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330" w:rsidRDefault="00511330" w:rsidP="00511330">
      <w:pPr>
        <w:pStyle w:val="resh-title"/>
        <w:jc w:val="center"/>
      </w:pPr>
      <w:r>
        <w:t>Районна избирателна комисия Враца</w:t>
      </w:r>
    </w:p>
    <w:p w:rsidR="00511330" w:rsidRDefault="00511330" w:rsidP="00511330">
      <w:pPr>
        <w:jc w:val="center"/>
      </w:pPr>
      <w:r>
        <w:pict>
          <v:rect id="_x0000_i1025" style="width:0;height:1.5pt" o:hralign="center" o:hrstd="t" o:hr="t" fillcolor="#a0a0a0" stroked="f"/>
        </w:pict>
      </w:r>
    </w:p>
    <w:p w:rsidR="00511330" w:rsidRDefault="00511330" w:rsidP="00511330">
      <w:pPr>
        <w:pStyle w:val="resh-title"/>
        <w:jc w:val="center"/>
      </w:pPr>
      <w:r>
        <w:t xml:space="preserve">РЕШЕНИЕ </w:t>
      </w:r>
      <w:r>
        <w:br/>
        <w:t>№ 3-НС</w:t>
      </w:r>
      <w:r>
        <w:br/>
        <w:t>Враца, 04.02.2017 г.</w:t>
      </w:r>
    </w:p>
    <w:p w:rsidR="00511330" w:rsidRDefault="00511330" w:rsidP="00511330">
      <w:pPr>
        <w:pStyle w:val="a3"/>
      </w:pPr>
      <w:r>
        <w:t>ОТНОСНО: начина на обявяването на решенията на Районна избирателна комисия в Шести изборен район – Врачански</w:t>
      </w:r>
    </w:p>
    <w:p w:rsidR="00511330" w:rsidRDefault="00511330" w:rsidP="00511330">
      <w:pPr>
        <w:pStyle w:val="a3"/>
        <w:jc w:val="both"/>
      </w:pPr>
      <w:r>
        <w:tab/>
        <w:t xml:space="preserve">На основание чл. 72, ал. 1, т. 1, ал. 2 от Изборния кодекс, </w:t>
      </w:r>
      <w:proofErr w:type="spellStart"/>
      <w:r>
        <w:t>вр</w:t>
      </w:r>
      <w:proofErr w:type="spellEnd"/>
      <w:r>
        <w:t>. т.</w:t>
      </w:r>
      <w:r w:rsidRPr="00643A8D">
        <w:rPr>
          <w:rStyle w:val="resh-title"/>
        </w:rPr>
        <w:t xml:space="preserve"> </w:t>
      </w:r>
      <w:r>
        <w:rPr>
          <w:rStyle w:val="a4"/>
        </w:rPr>
        <w:t xml:space="preserve">II. </w:t>
      </w:r>
      <w:r>
        <w:t>от Решение</w:t>
      </w:r>
      <w:hyperlink r:id="rId6" w:history="1">
        <w:r w:rsidRPr="00643A8D">
          <w:t xml:space="preserve"> </w:t>
        </w:r>
        <w:r>
          <w:t>№ 4150-НС от 27.01.2017 г.</w:t>
        </w:r>
      </w:hyperlink>
      <w:r>
        <w:t xml:space="preserve"> на Централна избирателна комисия,  Районна избирателна комисия в Шести изборен район – Врачански (РИК Враца) </w:t>
      </w:r>
    </w:p>
    <w:p w:rsidR="00511330" w:rsidRDefault="00511330" w:rsidP="00511330">
      <w:pPr>
        <w:pStyle w:val="a3"/>
        <w:jc w:val="center"/>
      </w:pPr>
      <w:r>
        <w:rPr>
          <w:rStyle w:val="a4"/>
        </w:rPr>
        <w:t>Р Е Ш И:</w:t>
      </w:r>
    </w:p>
    <w:p w:rsidR="00511330" w:rsidRDefault="00511330" w:rsidP="00511330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РИК Враца обявява решенията си незабавно след приемането им чрез поставяне им на табло, разположено във фоайето на Областна администрация - Враца, </w:t>
      </w:r>
      <w:proofErr w:type="spellStart"/>
      <w:r>
        <w:t>находящо</w:t>
      </w:r>
      <w:proofErr w:type="spellEnd"/>
      <w:r>
        <w:t xml:space="preserve"> се на адрес: гр. Враца, бул. „Демокрация" № 1, ет.1.</w:t>
      </w:r>
    </w:p>
    <w:p w:rsidR="00511330" w:rsidRDefault="00511330" w:rsidP="00511330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>Мястото за обявяване на решенията на РИК Враца да се оформи от  организационно-техническия екип на Областна администрация - Враца по начин, показващ предназначението му и съобразно </w:t>
      </w:r>
      <w:r w:rsidRPr="001E4E4A">
        <w:t xml:space="preserve">Решение № </w:t>
      </w:r>
      <w:r>
        <w:t>4134-НС/26.01.2017 г. на Централна избирателна комисия.</w:t>
      </w:r>
    </w:p>
    <w:p w:rsidR="00511330" w:rsidRDefault="00511330" w:rsidP="00511330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>На екземплярите от решенията, които се обявяват, се отбелязват денят и часът на поставянето им на общодостъпното място по т. 1 и се подписват от двама членове на комисията, предложени от различни партии и коалиции. Екземплярите от обявените решения се свалят не по-рано от три дни (72 часа) от поставянето им на общодостъпното място и се съхраняват в архива на комисията. Върху екземпляра се отбелязват датата и часът на свалянето и екземплярът се подписва от двама членове на комисията, предложени от различни партии и коалиции.</w:t>
      </w:r>
    </w:p>
    <w:p w:rsidR="00511330" w:rsidRDefault="00511330" w:rsidP="00511330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>Решенията на РИК Враца, които пряко касаят общините на територията на изборния район, се изпращат чрез областна администрация - Враца до общинските администрации на територията на област Враца.</w:t>
      </w:r>
      <w:r w:rsidRPr="005F6429">
        <w:t xml:space="preserve"> </w:t>
      </w:r>
    </w:p>
    <w:p w:rsidR="00511330" w:rsidRDefault="00511330" w:rsidP="00511330">
      <w:pPr>
        <w:spacing w:before="100" w:beforeAutospacing="1" w:after="100" w:afterAutospacing="1"/>
        <w:ind w:left="360"/>
        <w:jc w:val="both"/>
      </w:pPr>
      <w:r>
        <w:tab/>
        <w:t>Организационно-техническият екип на Областна администрация - Враца да осигури мерки за достъп на избирателите до определеното за оповестяване на решенията на Районна избирателна комисия в Шести район - Враца място.</w:t>
      </w:r>
      <w:r w:rsidRPr="005F6429">
        <w:t xml:space="preserve"> </w:t>
      </w:r>
    </w:p>
    <w:p w:rsidR="00511330" w:rsidRDefault="00511330" w:rsidP="00511330">
      <w:pPr>
        <w:spacing w:before="100" w:beforeAutospacing="1" w:after="100" w:afterAutospacing="1"/>
        <w:ind w:left="360"/>
        <w:jc w:val="both"/>
      </w:pPr>
      <w:r>
        <w:tab/>
        <w:t>Решението  подлежи на оспорване в тридневен срок от обявяването му пред Централната избирателна комисия.</w:t>
      </w:r>
    </w:p>
    <w:p w:rsidR="00511330" w:rsidRDefault="00511330" w:rsidP="00511330">
      <w:pPr>
        <w:pStyle w:val="a3"/>
        <w:spacing w:before="0" w:beforeAutospacing="0" w:after="0" w:afterAutospacing="0"/>
      </w:pPr>
      <w:r>
        <w:t>ПРЕДСЕДАТЕЛ:</w:t>
      </w:r>
    </w:p>
    <w:p w:rsidR="00511330" w:rsidRDefault="00511330" w:rsidP="00511330">
      <w:pPr>
        <w:pStyle w:val="a3"/>
        <w:spacing w:before="0" w:beforeAutospacing="0" w:after="0" w:afterAutospacing="0"/>
      </w:pPr>
      <w:r>
        <w:t>Момчил Петров</w:t>
      </w:r>
    </w:p>
    <w:p w:rsidR="00511330" w:rsidRDefault="00511330" w:rsidP="00511330">
      <w:pPr>
        <w:pStyle w:val="a3"/>
        <w:spacing w:before="0" w:beforeAutospacing="0" w:after="0" w:afterAutospacing="0"/>
      </w:pPr>
      <w:r>
        <w:t>СЕКРЕТАР:</w:t>
      </w:r>
    </w:p>
    <w:p w:rsidR="00511330" w:rsidRPr="00194840" w:rsidRDefault="00511330" w:rsidP="00511330">
      <w:pPr>
        <w:pStyle w:val="a3"/>
        <w:spacing w:before="0" w:beforeAutospacing="0" w:after="0" w:afterAutospacing="0"/>
      </w:pPr>
      <w:r w:rsidRPr="00194840">
        <w:t xml:space="preserve">Милена </w:t>
      </w:r>
      <w:proofErr w:type="spellStart"/>
      <w:r w:rsidRPr="00194840">
        <w:t>Миковска</w:t>
      </w:r>
      <w:proofErr w:type="spellEnd"/>
    </w:p>
    <w:p w:rsidR="00511330" w:rsidRDefault="00511330" w:rsidP="00511330">
      <w:pPr>
        <w:pStyle w:val="a3"/>
        <w:spacing w:before="0" w:beforeAutospacing="0" w:after="0" w:afterAutospacing="0"/>
      </w:pPr>
      <w:r>
        <w:t>обявено на ........................................                          свалено на .......................................</w:t>
      </w:r>
    </w:p>
    <w:p w:rsidR="00511330" w:rsidRDefault="00511330" w:rsidP="00511330">
      <w:pPr>
        <w:pStyle w:val="a3"/>
        <w:spacing w:before="0" w:beforeAutospacing="0" w:after="0" w:afterAutospacing="0"/>
      </w:pPr>
      <w:r>
        <w:t>подпис: 1.                                                                     подпис: 1.</w:t>
      </w:r>
    </w:p>
    <w:p w:rsidR="00511330" w:rsidRDefault="00511330" w:rsidP="00511330">
      <w:pPr>
        <w:pStyle w:val="a3"/>
        <w:spacing w:before="0" w:beforeAutospacing="0" w:after="0" w:afterAutospacing="0"/>
      </w:pPr>
      <w:r>
        <w:t>подпис: 2.                                                                     подпис: 2.</w:t>
      </w:r>
      <w:bookmarkStart w:id="0" w:name="_GoBack"/>
      <w:bookmarkEnd w:id="0"/>
    </w:p>
    <w:sectPr w:rsidR="005113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F7413"/>
    <w:multiLevelType w:val="multilevel"/>
    <w:tmpl w:val="A16E8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40F"/>
    <w:rsid w:val="000B0EC8"/>
    <w:rsid w:val="000C740F"/>
    <w:rsid w:val="0051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3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511330"/>
    <w:pPr>
      <w:spacing w:before="100" w:beforeAutospacing="1" w:after="100" w:afterAutospacing="1"/>
    </w:pPr>
  </w:style>
  <w:style w:type="paragraph" w:styleId="a3">
    <w:name w:val="Normal (Web)"/>
    <w:basedOn w:val="a"/>
    <w:rsid w:val="00511330"/>
    <w:pPr>
      <w:spacing w:before="100" w:beforeAutospacing="1" w:after="100" w:afterAutospacing="1"/>
    </w:pPr>
  </w:style>
  <w:style w:type="character" w:styleId="a4">
    <w:name w:val="Strong"/>
    <w:qFormat/>
    <w:rsid w:val="005113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3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511330"/>
    <w:pPr>
      <w:spacing w:before="100" w:beforeAutospacing="1" w:after="100" w:afterAutospacing="1"/>
    </w:pPr>
  </w:style>
  <w:style w:type="paragraph" w:styleId="a3">
    <w:name w:val="Normal (Web)"/>
    <w:basedOn w:val="a"/>
    <w:rsid w:val="00511330"/>
    <w:pPr>
      <w:spacing w:before="100" w:beforeAutospacing="1" w:after="100" w:afterAutospacing="1"/>
    </w:pPr>
  </w:style>
  <w:style w:type="character" w:styleId="a4">
    <w:name w:val="Strong"/>
    <w:qFormat/>
    <w:rsid w:val="005113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ik.bg/reshenie/?no=19&amp;date=27.03.201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niknikolov</dc:creator>
  <cp:keywords/>
  <dc:description/>
  <cp:lastModifiedBy>niknikolov</cp:lastModifiedBy>
  <cp:revision>2</cp:revision>
  <dcterms:created xsi:type="dcterms:W3CDTF">2017-02-04T11:26:00Z</dcterms:created>
  <dcterms:modified xsi:type="dcterms:W3CDTF">2017-02-04T11:27:00Z</dcterms:modified>
</cp:coreProperties>
</file>