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bookmarkStart w:id="0" w:name="_GoBack"/>
      <w:bookmarkEnd w:id="0"/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 ЗА ЦЕЛЕВО ФИНАНСИРАНЕ</w:t>
      </w:r>
    </w:p>
    <w:p w:rsidR="00050AAE" w:rsidRPr="00050AAE" w:rsidRDefault="00050AAE" w:rsidP="00050AAE">
      <w:pPr>
        <w:spacing w:after="120" w:line="240" w:lineRule="auto"/>
        <w:ind w:left="-540" w:right="-648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Днес, ....................г. (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“Дата на сключване”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), в гp. София, между: 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„Българска банка за развитие“ АД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вписана в Търговския регистър към Агенцията по вписванията с ЕИК 121856059, със седалище и адрес на управление в гр. София, ул. Стефан Караджа № 10, представлявана от …………………………………………., наричана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„ББР/Банката“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от една страна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Министерски съвет на Република на България чрез Областния управител на област …………………………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наричан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„Областния управител на област …………….“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от друга страна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и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Кмета на община ………………………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представляващ община ………………., в качеството на довереник на Сдружение на собственици …………………………………………, наричан по-долу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„Кмета на община ………“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от трета страна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наричани общо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“Страните”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или поотделно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“Страна”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на основание ……………………………………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и като взеха предвид, че: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1.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С ………………… на Министерски съвет на Република България е одобрена Национална програма за енергийна ефективност на многофамилните жилищни сгради (наричана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„Програмата“</w:t>
      </w:r>
      <w:r w:rsidRPr="00050AAE">
        <w:rPr>
          <w:rFonts w:ascii="Times New Roman" w:hAnsi="Times New Roman"/>
          <w:sz w:val="24"/>
          <w:szCs w:val="24"/>
          <w:lang w:val="bg-BG"/>
        </w:rPr>
        <w:t>);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2. За участие в Програмата е учредено сдружение на собственици, както следва:………………………………………………, наричано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„Сдружението“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3. Сдружението е надлежно учредено при условията и реда на Закона за управление на етажната собственост (ЗУЕС), вписано е в регистър БУЛСТАТ и в публичния регистър на Община ……., съгласно чл. 44 от ЗУЕС;  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4. Сдружението е кандидатствало пред Община ...... и е одобрено за участие в Програмата на ..............................., наричан по-долу за краткост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„Сградата“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5. Кметът на Община ……….  е надлежно упълномощен от Сдружението да го представлява пред ББР и Областния управител на област ………………….. за сключване на настоящия договор;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сключиха настоящия Договор за целево финансиране (наричан по-долу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“Договора”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)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I. ИНДИВИДУАЛНИ УСЛОВИЯ</w:t>
      </w:r>
    </w:p>
    <w:p w:rsidR="00050AAE" w:rsidRPr="00050AAE" w:rsidRDefault="00050AAE" w:rsidP="00050AAE">
      <w:pPr>
        <w:spacing w:after="120" w:line="240" w:lineRule="auto"/>
        <w:ind w:right="-648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Предмет на Договора.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Банката предоставя на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Сдружението, чрез довереника му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Кмета на община 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финансиране, наричано по-долу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„Целево финансиране“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, з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а извършване на дейностите предвидени в Програмата,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в размер, при условия и срокове съгласно анекси, неразделна част от този договор, определящи конкретните дейности за Сградата, които се подписват от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страните след провеждане на обществени поръчки за съответните дейности и определяне на цената по съответните фази.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2.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050AAE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се предоставя за разплащане на дейностите по Програмата, както следва:</w:t>
      </w:r>
    </w:p>
    <w:p w:rsidR="00050AAE" w:rsidRPr="00050AAE" w:rsidRDefault="00050AAE" w:rsidP="00050AAE">
      <w:pPr>
        <w:pStyle w:val="ListParagraph"/>
        <w:numPr>
          <w:ilvl w:val="0"/>
          <w:numId w:val="14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Фаза 1: Техническо и енергийно обследване на Сградата;</w:t>
      </w:r>
    </w:p>
    <w:p w:rsidR="00050AAE" w:rsidRPr="00050AAE" w:rsidRDefault="00050AAE" w:rsidP="00050AAE">
      <w:pPr>
        <w:pStyle w:val="ListParagraph"/>
        <w:numPr>
          <w:ilvl w:val="0"/>
          <w:numId w:val="14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Фаза 2: Проектиране, оценка за съответствие, изпълнение на строително-монтажни работи упражняване на авторски надзор, строителен надзор, инвеститорски контрол, въвеждане в експлоатация на Сградата.</w:t>
      </w:r>
    </w:p>
    <w:p w:rsidR="00050AAE" w:rsidRPr="00050AAE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се предоставя съгласно типовия механизъм за усвояване, предвиден в Програмата.</w:t>
      </w:r>
    </w:p>
    <w:p w:rsidR="00050AAE" w:rsidRPr="00050AAE" w:rsidRDefault="00050AAE" w:rsidP="00050AAE">
      <w:pPr>
        <w:pStyle w:val="ListParagraph"/>
        <w:numPr>
          <w:ilvl w:val="0"/>
          <w:numId w:val="15"/>
        </w:numPr>
        <w:spacing w:after="120" w:line="240" w:lineRule="auto"/>
        <w:ind w:left="0"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Средствата, предоставени от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следва да се използват само и единствено за договорената цел.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3.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Валута.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предоставя в лева и всички суми посочени по-долу са в лева. Плащанията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извършват в лева.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4.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Лихва.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начислява лихва в размер на цената на ресурса, осигурен за целта чрез издадена държавна гаранция, съгласно чл. 100 от Закона за държавния бюджет на Република България за 2015 г., завишена с 0.5 процентни пункта. Лихвата се начислява текущо, но е дължима на датата на погашение на главницата.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5.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Падеж.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Общият размер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се изплаща в съответствие с Раздел III от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не по-късно от крайния срок на Програмата.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6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II. ПРЕДОСТАВЯНЕ НА СРЕДСТВАТА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6. (1)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усвоява при условие, че са изпълнени </w:t>
      </w:r>
      <w:r w:rsidRPr="00050AAE">
        <w:rPr>
          <w:rFonts w:ascii="Times New Roman" w:hAnsi="Times New Roman"/>
          <w:b/>
          <w:sz w:val="24"/>
          <w:szCs w:val="24"/>
          <w:u w:val="single"/>
          <w:lang w:val="bg-BG" w:eastAsia="bg-BG"/>
        </w:rPr>
        <w:t>кумулативно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всички условия и след представяне на всички документи, посочени по-долу:</w:t>
      </w:r>
    </w:p>
    <w:p w:rsidR="00050AAE" w:rsidRPr="00050AAE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като довереник на Сдружението …………….. е открил при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специална сметка, която служи единствено за усвояване на средства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 за разплащане към изпълнителите на дейностите по чл. 2, ал. 1 от Договора.</w:t>
      </w:r>
    </w:p>
    <w:p w:rsidR="00050AAE" w:rsidRPr="00050AAE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представил пред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декларация във форма и със съдържание, съгласно Приложение № 1, неразделна част към този договор, с която декларира надлежното провеждане на процедура за избор на изпълнител по съответната фаза, съобразно Програмата, както и сключването на договори за възлагане за съответната фаза.</w:t>
      </w:r>
    </w:p>
    <w:p w:rsidR="00050AAE" w:rsidRPr="00050AAE" w:rsidRDefault="00050AAE" w:rsidP="00050AAE">
      <w:pPr>
        <w:numPr>
          <w:ilvl w:val="0"/>
          <w:numId w:val="19"/>
        </w:numPr>
        <w:spacing w:after="120" w:line="240" w:lineRule="auto"/>
        <w:ind w:left="0" w:right="-648" w:firstLine="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lastRenderedPageBreak/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е представил пред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>декларация във форма и със съдържание, съгласно Приложение № 2, неразделна част към този договор, с която декларира: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-  самостоятелните обекти в Сградата, в които се извършва стопанска дейност  и  собствениците, които извършват стопанска дейност, в т.ч. отдаване под наем, които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отговарят на условията на схемата за минимална помощ и Регламент (ЕС) №1407/2013  и</w:t>
      </w:r>
    </w:p>
    <w:p w:rsidR="00050AAE" w:rsidRPr="00050AAE" w:rsidRDefault="00050AAE" w:rsidP="00050AAE">
      <w:pPr>
        <w:pStyle w:val="ListParagraph"/>
        <w:spacing w:after="120" w:line="240" w:lineRule="auto"/>
        <w:ind w:left="0" w:right="-646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обектите и собствениците, за които е приложимо задължението за плащане към общината, съгласно Програмата.</w:t>
      </w:r>
    </w:p>
    <w:p w:rsidR="00050AAE" w:rsidRPr="00050AAE" w:rsidRDefault="00050AAE" w:rsidP="00050AAE">
      <w:pPr>
        <w:pStyle w:val="ListParagraph"/>
        <w:numPr>
          <w:ilvl w:val="0"/>
          <w:numId w:val="19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всяко усвояване е представил пред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писмено искане във форма и със съдържание, съгласно Приложение № 3, неразделна част към този договор, деклариращо, че условията по сключените договори за възлагане са изпълнени, всички необходими документи са надлежно представени и исканите за усвояване средства са дължими, ведно с платежно нареждане за разплащане на дължимите суми.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(2)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обстоятелства от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Кмета на община ...............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по т. 2, 3 и 4 по–горе, както и за наредените от него и извършени плащания.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7. За дата на предоставяне на средства се счита датата, на която специалната сметка, открита при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бъде заверена със съответната сума.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III. ИЗПЛАЩАНЕ НА ДЪЛЖИМИ СУМИ ПО ЦЕЛЕВОТО ФИНАНСИРАНЕ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8. (1)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Средствата по ползваното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се възстановяват чрез безвъзмездната финансова помощ, предоставена от Държавата на Сдружението за обновяване на Сградата по специална сметка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…………………………….., и се отнасят служебно от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погасяване на дължимите суми по настоящия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за което Сдружението чрез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Кмета на община ………………..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дава своето безусловно и неотменимо съгласие с подписването на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(2) В случай на неизпълнение на подписаните договори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за изпълнение по съответната фаза, съобразно Програмата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даващо основание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Кмета на община ...............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да изиска инкасиране на издадените по нареждане на съотвения изпълнител банкови или други гаранции (за аванс и/или добро изпълнение) и/или евентуални неустойки по договорите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за възлагане за съответната фаза,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длъжен да предприеме своевременно необходимите действия като нареди сумите по тези гаранции по специалната сметка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които отново се отнасят за погасяване на ползваното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>.  Погасените по този ред суми се използват за финансиране довършването на дейностите по конкретния обект.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(3) Всички суми, дължими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по силата на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следва да бъдат изплатени изцяло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, без от тях да се правят каквито и да било приспадания или удръжки.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IV. ДЕКЛАРАЦИИ И ПОТВЪРЖДЕНИЯ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9.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Кметът на община ………………..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декларира, че към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Датата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на сключване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:    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Цялата информация, предоставена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>, е актуална, вярна, валидна и пълна, изготвена в съответствие с приложимите нормативни изисквания;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lastRenderedPageBreak/>
        <w:t xml:space="preserve">Средствата, предоставени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ще бъдат използвани единствено и само за целите по чл. 2 от настоящия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Кметът на община ………………..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надлежно упълномощен за сключването и изпълнението на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2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………………. е извършил съответните проверки на самостоятелните обекти в Сградата, управлявана от Сдружението по отношение на наличието на стопанска дейност, съответствието с условията на схемата за минимална помощ и е предприел необходимите мерки за изпълнение на задължението за плащане от съответния собственик, когато правилата на Регламент (ЕС) №1407/2013 г. не могат да бъдат приложени.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V. ЗАДЪЛЖЕНИЯ НА СТРАНИТЕ ПО ДОГОВОРА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10. За целия период от датата на сключване на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до окончателното изплащане или погасяване на всички дължими суми и изпълнение на всички други задължения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Кметът на община ………………..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е длъжен да: 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ползва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само за целите и до размера, уговорени в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; 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да предоставя всяка поискана от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информация и документи, свързани с използване на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да спазва всички изисквания на приложимото българско законодателство за организиране на дейностите посочени в чл. 2 от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3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да уведоми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всяка промяна на данните и информацията, предоставени към датата на сключване на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и за възникването на друго обстоятелство или събитие, което има вероятност да окаже съществено неблагоприятно въздействие за възстановяване на средства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11. (1)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е длъжна да предостави средствата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съгласно предвиденото по настоящия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(2)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 уведомява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Областния управител на област ……………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за предоставените средства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Целевото финансиране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на тримесечие.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Чл. 12.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След окончателно приключване на възложената работа по Фаза 1 и 2 и издаване на съответния акт за окончателното приемане на изпълнените дейности по Програмата за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Сградата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,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Кметът на община ................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Областния управител на област ....................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съставят и подписват протокол за това, включващ точната сума на дължимата безвъзмездната финансова помощ и удостоверяващ изпълнение на условията за изплащане.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Чл. 13.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има право да предложи да прехвърли формираното вземане по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на Държавата, чрез посочена от нея структура или орган, по номинал.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VI. СЛУЧАИ НА НЕИЗПЪЛНЕНИЕ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14 (1) Извън законоустановените случаи, при които би било налице неизпълнение, настъпването на което и да е от изброените по-долу събития представлява неизпълнение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и се третира като случай на неизпълнение:</w:t>
      </w:r>
    </w:p>
    <w:p w:rsidR="00050AAE" w:rsidRPr="00050AAE" w:rsidRDefault="00050AAE" w:rsidP="00050AAE">
      <w:pPr>
        <w:pStyle w:val="ListParagraph"/>
        <w:numPr>
          <w:ilvl w:val="0"/>
          <w:numId w:val="21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нарушение на което и да е от условията по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/>
        </w:rPr>
        <w:t>;</w:t>
      </w:r>
    </w:p>
    <w:p w:rsidR="00050AAE" w:rsidRPr="00050AAE" w:rsidRDefault="00050AAE" w:rsidP="00050AAE">
      <w:pPr>
        <w:pStyle w:val="ListParagraph"/>
        <w:numPr>
          <w:ilvl w:val="0"/>
          <w:numId w:val="21"/>
        </w:numPr>
        <w:spacing w:after="120" w:line="240" w:lineRule="auto"/>
        <w:ind w:left="0" w:right="-646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lastRenderedPageBreak/>
        <w:t xml:space="preserve">констатиране на предоставени неточни, неистински, неверни или подправени декларации и/или документи, установяващи използването на средствата за целта, уговорена в този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/>
        </w:rPr>
        <w:t>и/или размерът и/или дължимостта им.</w:t>
      </w:r>
    </w:p>
    <w:p w:rsidR="00050AAE" w:rsidRPr="00050AAE" w:rsidRDefault="00050AAE" w:rsidP="00050AAE">
      <w:pPr>
        <w:spacing w:after="120" w:line="240" w:lineRule="auto"/>
        <w:ind w:right="-64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(2) При възникване на случай на неизпълнение,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има правото, но не е длъжна, без да дава предизвестие или да изчаква определен срок, по свой избор и преценка да преустанови отпускането на каквито и да е средства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Целевото финансиране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и уведоми за тези си действия останалите страни по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(3) Забавяне от страна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Банката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да упражни правата си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не представлява отказ от правата й по  него.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РАЗДЕЛ VII. ДРУГИ УСЛОВИЯ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15. Измененията на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са действителни, само ако са извършени в писмена форма и са подписани от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16.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Договорът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влиза в сила от датата на подписването му от страните.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17.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се подчинява и се тълкува в съответствие със законите на Република България. За неуредените в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въпроси се прилагат разпоредбите на действащото законодателство на Република България.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Чл. 18. Всички спорове относно тълкуване, недействителност, изпълнение/неизпълнение или прекратяване се решават от страните чрез преговори, като при непостигане на съгласие спорът се отнася за решаване от компетентните съдилища в България.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19. Ако някоя клауза от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бъде обявена за недействителна и/или отменена от компетентна юрисдикция, то това не води до недействителност или неприложимост на останалите клаузи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Договора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20.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ще бъде в сила и ще обвързва всички правоприемници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нямат право да прехвърлят или делегират каквато и да било част от  правата или задължения си по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без съгласието на останалите, освен в случаите по чл. 13 по-горе.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Чл. 21. Всички предизвестия, уведомления, изявления и информация, отнасящи се до настоящия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, се извършват в писмена форма. При промяна на посочения по-долу адрес за кореспонденция всяка Страна е длъжна незабавно да уведоми другата страна писмено за новия си адрес, а до получаването на такова уведомление, всички съобщения достигнали до стария адрес ще се считат за получени.  Всички предизвестия, уведомления, изявления и информация, отнасящи се до настоящия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Договор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се считат за получени, ако са получени лично, изпратени по факс с потвърждение на получаването, или доставени с писмо с обратна разписка или чрез куриер  на следните адреси на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Страните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: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За ББР:…………………………..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За Кмета на община:……………………………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За Областния управител на област: ………………………….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Чл. 22. Неразделна част от този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 са следните документи: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Приложение № 1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Приложение № 2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Приложение № 3 </w:t>
      </w:r>
    </w:p>
    <w:p w:rsidR="00050AAE" w:rsidRPr="00050AAE" w:rsidRDefault="00050AAE" w:rsidP="00050AAE">
      <w:pPr>
        <w:pStyle w:val="ListParagraph"/>
        <w:numPr>
          <w:ilvl w:val="0"/>
          <w:numId w:val="16"/>
        </w:numPr>
        <w:spacing w:after="120" w:line="240" w:lineRule="auto"/>
        <w:ind w:right="-648" w:firstLine="0"/>
        <w:contextualSpacing w:val="0"/>
        <w:jc w:val="both"/>
        <w:rPr>
          <w:rFonts w:ascii="Times New Roman" w:hAnsi="Times New Roman"/>
          <w:sz w:val="24"/>
          <w:szCs w:val="24"/>
          <w:highlight w:val="yellow"/>
          <w:lang w:val="bg-BG"/>
        </w:rPr>
      </w:pPr>
      <w:r w:rsidRPr="00050AAE">
        <w:rPr>
          <w:rFonts w:ascii="Times New Roman" w:hAnsi="Times New Roman"/>
          <w:sz w:val="24"/>
          <w:szCs w:val="24"/>
          <w:highlight w:val="yellow"/>
          <w:lang w:val="bg-BG"/>
        </w:rPr>
        <w:t xml:space="preserve">Приложение № 4 </w:t>
      </w: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right="-648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i/>
          <w:sz w:val="24"/>
          <w:szCs w:val="24"/>
          <w:lang w:val="bg-BG" w:eastAsia="bg-BG"/>
        </w:rPr>
        <w:t xml:space="preserve">Този </w:t>
      </w:r>
      <w:r w:rsidRPr="00050AAE">
        <w:rPr>
          <w:rFonts w:ascii="Times New Roman" w:hAnsi="Times New Roman"/>
          <w:b/>
          <w:i/>
          <w:sz w:val="24"/>
          <w:szCs w:val="24"/>
          <w:lang w:val="bg-BG" w:eastAsia="bg-BG"/>
        </w:rPr>
        <w:t>Договор</w:t>
      </w:r>
      <w:r w:rsidRPr="00050AAE">
        <w:rPr>
          <w:rFonts w:ascii="Times New Roman" w:hAnsi="Times New Roman"/>
          <w:i/>
          <w:sz w:val="24"/>
          <w:szCs w:val="24"/>
          <w:lang w:val="bg-BG" w:eastAsia="bg-BG"/>
        </w:rPr>
        <w:t xml:space="preserve"> се сключи в три оригинални екземпляра по един за всяка от страните.</w:t>
      </w:r>
    </w:p>
    <w:p w:rsidR="00050AAE" w:rsidRDefault="00050AAE" w:rsidP="00050AAE">
      <w:pPr>
        <w:pStyle w:val="Header"/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050AAE" w:rsidRPr="00050AAE" w:rsidRDefault="00050AAE" w:rsidP="00050AAE">
      <w:pPr>
        <w:pStyle w:val="Header"/>
        <w:jc w:val="right"/>
        <w:rPr>
          <w:rFonts w:ascii="Times New Roman" w:hAnsi="Times New Roman"/>
          <w:i/>
          <w:sz w:val="24"/>
          <w:szCs w:val="24"/>
        </w:rPr>
      </w:pPr>
      <w:r w:rsidRPr="00050AAE">
        <w:rPr>
          <w:rFonts w:ascii="Times New Roman" w:hAnsi="Times New Roman"/>
          <w:i/>
          <w:sz w:val="24"/>
          <w:szCs w:val="24"/>
        </w:rPr>
        <w:lastRenderedPageBreak/>
        <w:t>Приложение № 1</w:t>
      </w:r>
    </w:p>
    <w:p w:rsidR="00050AAE" w:rsidRPr="00050AAE" w:rsidRDefault="00050AAE" w:rsidP="00050AAE">
      <w:pPr>
        <w:pStyle w:val="Header"/>
        <w:jc w:val="right"/>
        <w:rPr>
          <w:rFonts w:ascii="Times New Roman" w:hAnsi="Times New Roman"/>
          <w:i/>
          <w:sz w:val="24"/>
          <w:szCs w:val="24"/>
        </w:rPr>
      </w:pPr>
      <w:r w:rsidRPr="00050AAE">
        <w:rPr>
          <w:rFonts w:ascii="Times New Roman" w:hAnsi="Times New Roman"/>
          <w:i/>
          <w:sz w:val="24"/>
          <w:szCs w:val="24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ДЕКЛАРАЦИЯ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проведена е по реда на Закона за обществените поръчки процедура за избор на външен изпълнител по Фаза 1 / Фаза 2, съгласно чл. 2, ал. 1, т. 1 / т. 2 от Договор за целево финансиране № ……………/ ………………..;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избран е  външен изпълнител по Фаза 1 / Фаза 2, съгласно чл. 2, ал. 1, т. 1 / т. 2 от Договор за целево финансиране № ……………/ ……………….., както следва: 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……………………………… /наименование/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………………………….. /ЕИК/БУЛСТАТ/ЕГН/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 /седалище/адрес/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.......................................... /представляващ/</w:t>
      </w:r>
    </w:p>
    <w:p w:rsidR="00050AAE" w:rsidRPr="00050AAE" w:rsidRDefault="00050AAE" w:rsidP="00050AAE">
      <w:pPr>
        <w:pStyle w:val="ListParagraph"/>
        <w:spacing w:after="120" w:line="240" w:lineRule="auto"/>
        <w:ind w:left="54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.......................................... /банкова сметка/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 външния изпълнител, съгласно т. 2 по-горе е сключен и влязъл в сила Договор ……………………., 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с договора по т. 3 на изпълнителя е възложено ……………………………………………, при финансови условия, както следва: ............................................... /аванс, междинно и окончателно плащане/;</w:t>
      </w:r>
    </w:p>
    <w:p w:rsidR="00050AAE" w:rsidRPr="00050AAE" w:rsidRDefault="00050AAE" w:rsidP="00050AAE">
      <w:pPr>
        <w:pStyle w:val="ListParagraph"/>
        <w:numPr>
          <w:ilvl w:val="0"/>
          <w:numId w:val="24"/>
        </w:numPr>
        <w:spacing w:after="120" w:line="240" w:lineRule="auto"/>
        <w:ind w:left="540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за авансовото плащане, съгласно т. 4 по-горе изпълнителят е представил банкова гаранция в полза на ББР/Сдружението;</w:t>
      </w:r>
    </w:p>
    <w:p w:rsidR="00050AAE" w:rsidRPr="00050AAE" w:rsidRDefault="00050AAE" w:rsidP="00050AAE">
      <w:pPr>
        <w:spacing w:after="120" w:line="240" w:lineRule="auto"/>
        <w:ind w:left="360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обстоятелства.</w:t>
      </w: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Декларатор: ……………………………………….     </w:t>
      </w:r>
      <w:r w:rsidRPr="00050AAE">
        <w:rPr>
          <w:rFonts w:ascii="Times New Roman" w:hAnsi="Times New Roman"/>
          <w:b/>
          <w:sz w:val="24"/>
          <w:szCs w:val="24"/>
          <w:highlight w:val="yellow"/>
          <w:lang w:val="bg-BG" w:eastAsia="bg-BG"/>
        </w:rPr>
        <w:t>Дата:……………………</w:t>
      </w:r>
    </w:p>
    <w:p w:rsidR="00050AAE" w:rsidRPr="00050AAE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 xml:space="preserve">Приложение № 2 </w:t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ДЕКЛАРАЦИЯ</w:t>
      </w: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Сдружението, чрез неговия управител е представил Справка за собствениците на самостоятелни обекти в Сградата, в които се развива стопанска дейност, включително отдаване под наем, съгласно Справка образец № 6 от Методическите указания на Министерството на регионалното развитие и благоустройството по Националната програма за енергийна ефективност на многофамилни жилищни сгради;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Съм проверил и установил поименно собствениците по т. 1, които отговарят на условията на схемата за минимална помощ, както и тези за които възниква задължение за плащане към общината.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Всички собственици на самостоятелни обекти по т. 1, които отговарят на условията на схемата за минимална помощ, са извън изключенията на чл. 1 от Регламент (ЕС) № 1407/2013 г. 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На всички собственици на самостоятелни обекти по т. 1 по-горе, които отговарят на условията на схемата за минимална помощ е предоставена минимална помощ в размер равен на дела от разходите за обекта, а именно разходите за собствения им самостоятелен обект и припадащата им се част от общите части на Сградата, с който размер на помощта не се надвишава прагът по чл. 3, пар. 2 от Регламент (ЕС)№1407/2013 г.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В качеството ми на администратор на минимална помощ съм задължен да изпълня изискванията на чл. 11 от Закона за държавните помощи, както и Раздел V от ППЗДП по отношение на всички собственици на самостоятелни обекти в Сградата, за които са изпълнени условията на схемата за минимална помощ.</w:t>
      </w:r>
    </w:p>
    <w:p w:rsidR="00050AAE" w:rsidRPr="00050AAE" w:rsidRDefault="00050AAE" w:rsidP="00050AAE">
      <w:pPr>
        <w:pStyle w:val="ListParagraph"/>
        <w:numPr>
          <w:ilvl w:val="0"/>
          <w:numId w:val="25"/>
        </w:numPr>
        <w:spacing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обстоятелства.</w:t>
      </w: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Декларатор: ……………………………………….     </w:t>
      </w:r>
      <w:r w:rsidRPr="00050AAE">
        <w:rPr>
          <w:rFonts w:ascii="Times New Roman" w:hAnsi="Times New Roman"/>
          <w:b/>
          <w:sz w:val="24"/>
          <w:szCs w:val="24"/>
          <w:highlight w:val="yellow"/>
          <w:lang w:val="bg-BG" w:eastAsia="bg-BG"/>
        </w:rPr>
        <w:t>Дата:……………………</w:t>
      </w:r>
    </w:p>
    <w:p w:rsidR="00050AAE" w:rsidRPr="00050AAE" w:rsidRDefault="00050AAE" w:rsidP="00050AAE">
      <w:pPr>
        <w:spacing w:after="120" w:line="240" w:lineRule="auto"/>
        <w:jc w:val="right"/>
        <w:textAlignment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:rsidR="00050AAE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lastRenderedPageBreak/>
        <w:t xml:space="preserve">Приложение № 3 </w:t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lang w:val="bg-BG" w:eastAsia="bg-BG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ИСКАНЕ-ДЕКЛАРАЦИЯ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1. всички условия, съгласно Договор ……………………., с който на избрания  външен изпълнител по Фаза 1 / Фаза 2, съгласно чл. 2, ал. 1, т. 1 / т. 2 от Договор за целево финансиране № ……………/ ……………….., както следва: 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……………………………… /наименование/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………………………….. /ЕИК/БУЛСТАТ/ЕГН/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 /седалище/адрес/</w:t>
      </w:r>
    </w:p>
    <w:p w:rsidR="00050AAE" w:rsidRPr="00050AAE" w:rsidRDefault="00050AAE" w:rsidP="00050AAE">
      <w:pPr>
        <w:pStyle w:val="ListParagraph"/>
        <w:spacing w:after="12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.......................................... /представляващ/</w:t>
      </w:r>
    </w:p>
    <w:p w:rsidR="00050AAE" w:rsidRPr="00050AAE" w:rsidRDefault="00050AAE" w:rsidP="00050AAE">
      <w:pPr>
        <w:spacing w:after="120" w:line="240" w:lineRule="auto"/>
        <w:ind w:firstLine="720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.......................................... /банкова сметка/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е възложено ……………………………………………, при финансови условия, както следва: ............................................... /аванс, междинно и окончателно плащане/, 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са изпълнени с оглед надлежното заплащане съгласно размера, условията и сроковете в Договор ..........………………………………..;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2. всички документи, установяващи надлежното изпълнение на възложеното и размера на дължимите суми за изпълненото са представени и заявената за плащане сума, съгласно настоящото искане-декларация е дължима; 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3. съгласно Договор ……………………. са налице условията за плащане, както следва: ............................................... /аванс, междинно и окончателно плащане/ в размер на …………………..;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и моля Българска банка за развитие АД, ЕИК 121856059 да ……………………….., сума в размер на …………………………………………….. в срок до ……………………………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обстоятелства, както и за заплащането на изпълнителя на заявената сума, съгласно настоящата декларация.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Декларатор: ……………………………………….   </w:t>
      </w:r>
      <w:r w:rsidRPr="00050AAE">
        <w:rPr>
          <w:rFonts w:ascii="Times New Roman" w:hAnsi="Times New Roman"/>
          <w:b/>
          <w:sz w:val="24"/>
          <w:szCs w:val="24"/>
          <w:highlight w:val="yellow"/>
          <w:lang w:val="bg-BG" w:eastAsia="bg-BG"/>
        </w:rPr>
        <w:t>Дата:……………………….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Default="00050A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sz w:val="24"/>
          <w:szCs w:val="24"/>
          <w:lang w:val="bg-BG" w:eastAsia="bg-BG"/>
        </w:rPr>
        <w:br w:type="page"/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highlight w:val="yellow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highlight w:val="yellow"/>
          <w:lang w:val="bg-BG" w:eastAsia="bg-BG"/>
        </w:rPr>
        <w:lastRenderedPageBreak/>
        <w:t>Приложение № 4</w:t>
      </w:r>
    </w:p>
    <w:p w:rsidR="00050AAE" w:rsidRPr="00050AAE" w:rsidRDefault="00050AAE" w:rsidP="00050AAE">
      <w:pPr>
        <w:spacing w:after="0" w:line="240" w:lineRule="auto"/>
        <w:jc w:val="right"/>
        <w:textAlignment w:val="center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  <w:r w:rsidRPr="00050AAE">
        <w:rPr>
          <w:rFonts w:ascii="Times New Roman" w:eastAsia="Times New Roman" w:hAnsi="Times New Roman"/>
          <w:i/>
          <w:sz w:val="24"/>
          <w:szCs w:val="24"/>
          <w:highlight w:val="yellow"/>
          <w:lang w:val="bg-BG" w:eastAsia="bg-BG"/>
        </w:rPr>
        <w:t>към договора за целево финансиране (приложение № 11)</w:t>
      </w:r>
    </w:p>
    <w:p w:rsidR="00050AAE" w:rsidRPr="00050AAE" w:rsidRDefault="00050AAE" w:rsidP="00050AAE">
      <w:pPr>
        <w:suppressAutoHyphens/>
        <w:snapToGrid w:val="0"/>
        <w:spacing w:after="120" w:line="240" w:lineRule="auto"/>
        <w:ind w:firstLine="720"/>
        <w:jc w:val="center"/>
        <w:rPr>
          <w:rFonts w:ascii="Times New Roman" w:hAnsi="Times New Roman"/>
          <w:sz w:val="24"/>
          <w:szCs w:val="24"/>
          <w:lang w:val="bg-BG"/>
        </w:rPr>
      </w:pP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ИСКАНЕ-ДЕКЛАРАЦИЯ</w:t>
      </w:r>
    </w:p>
    <w:p w:rsidR="00050AAE" w:rsidRPr="00050AAE" w:rsidRDefault="00050AAE" w:rsidP="00050AAE">
      <w:pPr>
        <w:spacing w:after="120" w:line="240" w:lineRule="auto"/>
        <w:ind w:left="-540" w:right="-648"/>
        <w:jc w:val="center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>Долуподписаният,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…………………………………………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в качеството ми на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представляващ община …………………….. и</w:t>
      </w:r>
      <w:r w:rsidRPr="00050AAE">
        <w:rPr>
          <w:rFonts w:ascii="Times New Roman" w:hAnsi="Times New Roman"/>
          <w:sz w:val="24"/>
          <w:szCs w:val="24"/>
          <w:lang w:val="bg-BG"/>
        </w:rPr>
        <w:t xml:space="preserve"> пълномощник на Сдружение на собственици …………………………………………,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декларирам безусловно, че: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1. всички условия, съгласно Договор №……………. между община………………………….. и Сдружение………………………………….., и финансирани с Договор за целево финансиране № ……………/ ……………..…….., са изпълнени;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 xml:space="preserve">2. налице са условията за плащане/възстановяване на </w:t>
      </w:r>
      <w:r w:rsidRPr="00050AAE">
        <w:rPr>
          <w:rFonts w:ascii="Times New Roman" w:hAnsi="Times New Roman"/>
          <w:bCs/>
          <w:color w:val="000000"/>
          <w:sz w:val="24"/>
          <w:szCs w:val="24"/>
          <w:lang w:val="bg-BG"/>
        </w:rPr>
        <w:t xml:space="preserve">разходи, свързани с осигуряването на необходимите разрешителни документи, изискващи се от националното законодателство, включително и свързаните с тях такси, дължими на съответните компетентни органи, както и </w:t>
      </w:r>
      <w:r w:rsidRPr="00050AAE">
        <w:rPr>
          <w:rFonts w:ascii="Times New Roman" w:hAnsi="Times New Roman"/>
          <w:bCs/>
          <w:sz w:val="24"/>
          <w:szCs w:val="24"/>
          <w:lang w:val="bg-BG"/>
        </w:rPr>
        <w:t xml:space="preserve">разходи, свързани с въвеждането на обекта в експлоатация и </w:t>
      </w:r>
      <w:r w:rsidRPr="00050AAE">
        <w:rPr>
          <w:rFonts w:ascii="Times New Roman" w:hAnsi="Times New Roman"/>
          <w:sz w:val="24"/>
          <w:szCs w:val="24"/>
          <w:lang w:val="bg-BG"/>
        </w:rPr>
        <w:t>моля Българска банка за развитие АД, ЕИК 121856059 да ……………………….. (плати/възстанови) следните суми: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  <w:lang w:val="bg-BG"/>
        </w:rPr>
      </w:pPr>
      <w:r w:rsidRPr="00050AAE">
        <w:rPr>
          <w:rFonts w:ascii="Times New Roman" w:hAnsi="Times New Roman"/>
          <w:sz w:val="24"/>
          <w:szCs w:val="24"/>
          <w:lang w:val="bg-BG"/>
        </w:rPr>
        <w:t>- в размер на …………………………………………….., платими по сметка …………………………………., при банка…………………………………………… с титуляр…………………… …………………………….;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sz w:val="24"/>
          <w:szCs w:val="24"/>
          <w:lang w:val="bg-BG" w:eastAsia="bg-BG"/>
        </w:rPr>
        <w:t xml:space="preserve">Съгласен съм, че </w:t>
      </w: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 xml:space="preserve">Банката </w:t>
      </w:r>
      <w:r w:rsidRPr="00050AAE">
        <w:rPr>
          <w:rFonts w:ascii="Times New Roman" w:hAnsi="Times New Roman"/>
          <w:sz w:val="24"/>
          <w:szCs w:val="24"/>
          <w:lang w:val="bg-BG" w:eastAsia="bg-BG"/>
        </w:rPr>
        <w:t>не контролира и не носи отговорност за верността и пълнотата на декларираните от мен, съгласно настоящата декларация, обстоятелства, както и за заплащането на изпълнителя на заявената сума, съгласно настоящата декларация.</w:t>
      </w: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050AAE" w:rsidRPr="00050AAE" w:rsidRDefault="00050AAE" w:rsidP="00050AAE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050AAE">
        <w:rPr>
          <w:rFonts w:ascii="Times New Roman" w:hAnsi="Times New Roman"/>
          <w:b/>
          <w:sz w:val="24"/>
          <w:szCs w:val="24"/>
          <w:lang w:val="bg-BG" w:eastAsia="bg-BG"/>
        </w:rPr>
        <w:t>Декларатор: ……………………………………….         Дата:………………………..</w:t>
      </w:r>
    </w:p>
    <w:sectPr w:rsidR="00050AAE" w:rsidRPr="00050AAE" w:rsidSect="00093C4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F14" w:rsidRDefault="00FE2F14">
      <w:pPr>
        <w:spacing w:after="0" w:line="240" w:lineRule="auto"/>
      </w:pPr>
      <w:r>
        <w:separator/>
      </w:r>
    </w:p>
  </w:endnote>
  <w:endnote w:type="continuationSeparator" w:id="0">
    <w:p w:rsidR="00FE2F14" w:rsidRDefault="00FE2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CF0" w:rsidRPr="00F916B2" w:rsidRDefault="00A46CF0" w:rsidP="0015038A">
    <w:pPr>
      <w:pStyle w:val="Footer"/>
      <w:tabs>
        <w:tab w:val="left" w:pos="4950"/>
      </w:tabs>
      <w:rPr>
        <w:rFonts w:ascii="Arial Narrow" w:hAnsi="Arial Narrow"/>
        <w:sz w:val="16"/>
        <w:szCs w:val="16"/>
      </w:rPr>
    </w:pPr>
  </w:p>
  <w:p w:rsidR="00A46CF0" w:rsidRPr="00F916B2" w:rsidRDefault="00A46CF0" w:rsidP="0015038A">
    <w:pPr>
      <w:pStyle w:val="Footer"/>
      <w:tabs>
        <w:tab w:val="left" w:pos="4950"/>
      </w:tabs>
      <w:rPr>
        <w:rFonts w:ascii="Arial Narrow" w:hAnsi="Arial Narrow"/>
        <w:sz w:val="16"/>
        <w:szCs w:val="16"/>
      </w:rPr>
    </w:pPr>
  </w:p>
  <w:p w:rsidR="00A46CF0" w:rsidRDefault="00A46C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F14" w:rsidRDefault="00FE2F14">
      <w:pPr>
        <w:spacing w:after="0" w:line="240" w:lineRule="auto"/>
      </w:pPr>
      <w:r>
        <w:separator/>
      </w:r>
    </w:p>
  </w:footnote>
  <w:footnote w:type="continuationSeparator" w:id="0">
    <w:p w:rsidR="00FE2F14" w:rsidRDefault="00FE2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040" w:rsidRPr="00D7250C" w:rsidRDefault="00AB3040" w:rsidP="00AB3040">
    <w:pPr>
      <w:pStyle w:val="Header"/>
      <w:jc w:val="right"/>
      <w:rPr>
        <w:rFonts w:ascii="Times New Roman" w:hAnsi="Times New Roman"/>
        <w:i/>
      </w:rPr>
    </w:pPr>
    <w:r w:rsidRPr="00D7250C">
      <w:rPr>
        <w:rFonts w:ascii="Times New Roman" w:hAnsi="Times New Roman"/>
        <w:i/>
      </w:rPr>
      <w:t xml:space="preserve">Приложение </w:t>
    </w:r>
    <w:r w:rsidRPr="00140031">
      <w:rPr>
        <w:rFonts w:ascii="Times New Roman" w:eastAsiaTheme="minorEastAsia" w:hAnsi="Times New Roman"/>
        <w:i/>
        <w:noProof/>
        <w:color w:val="000000" w:themeColor="text1"/>
        <w:sz w:val="22"/>
        <w:szCs w:val="22"/>
      </w:rPr>
      <w:t xml:space="preserve">№ </w:t>
    </w:r>
    <w:r w:rsidRPr="00D7250C">
      <w:rPr>
        <w:rFonts w:ascii="Times New Roman" w:hAnsi="Times New Roman"/>
        <w:i/>
      </w:rPr>
      <w:t>1</w:t>
    </w:r>
    <w:r>
      <w:rPr>
        <w:rFonts w:ascii="Times New Roman" w:hAnsi="Times New Roman"/>
        <w:i/>
      </w:rPr>
      <w:t>1</w:t>
    </w:r>
    <w:r w:rsidRPr="00D7250C">
      <w:rPr>
        <w:rFonts w:ascii="Times New Roman" w:hAnsi="Times New Roman"/>
        <w:i/>
      </w:rPr>
      <w:t xml:space="preserve"> – образец</w:t>
    </w:r>
  </w:p>
  <w:p w:rsidR="00AB3040" w:rsidRPr="00D7250C" w:rsidRDefault="00AB3040" w:rsidP="00AB3040">
    <w:pPr>
      <w:pStyle w:val="Header"/>
      <w:jc w:val="right"/>
      <w:rPr>
        <w:rFonts w:ascii="Times New Roman" w:hAnsi="Times New Roman"/>
        <w:i/>
      </w:rPr>
    </w:pPr>
    <w:r>
      <w:rPr>
        <w:rFonts w:ascii="Times New Roman" w:hAnsi="Times New Roman"/>
        <w:i/>
      </w:rPr>
      <w:t>към Методическите указания</w:t>
    </w:r>
  </w:p>
  <w:p w:rsidR="00D0064C" w:rsidRDefault="00D0064C" w:rsidP="00950AF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4755A"/>
    <w:multiLevelType w:val="hybridMultilevel"/>
    <w:tmpl w:val="A8D8F724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>
    <w:nsid w:val="0D8A1C42"/>
    <w:multiLevelType w:val="hybridMultilevel"/>
    <w:tmpl w:val="669A856C"/>
    <w:lvl w:ilvl="0" w:tplc="9ACCF7AC">
      <w:start w:val="1"/>
      <w:numFmt w:val="decimal"/>
      <w:lvlText w:val="%1."/>
      <w:lvlJc w:val="left"/>
      <w:pPr>
        <w:ind w:left="0" w:hanging="5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">
    <w:nsid w:val="1A880C57"/>
    <w:multiLevelType w:val="hybridMultilevel"/>
    <w:tmpl w:val="B5EA822C"/>
    <w:lvl w:ilvl="0" w:tplc="C0224A8E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>
    <w:nsid w:val="1D354012"/>
    <w:multiLevelType w:val="hybridMultilevel"/>
    <w:tmpl w:val="55C4ADC8"/>
    <w:lvl w:ilvl="0" w:tplc="79AE9FB0">
      <w:start w:val="1"/>
      <w:numFmt w:val="decimal"/>
      <w:lvlText w:val="%1."/>
      <w:lvlJc w:val="left"/>
      <w:pPr>
        <w:ind w:left="-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">
    <w:nsid w:val="25921E4F"/>
    <w:multiLevelType w:val="multilevel"/>
    <w:tmpl w:val="A2F8A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>
    <w:nsid w:val="28E91BA3"/>
    <w:multiLevelType w:val="hybridMultilevel"/>
    <w:tmpl w:val="F508FF90"/>
    <w:lvl w:ilvl="0" w:tplc="04020011">
      <w:start w:val="1"/>
      <w:numFmt w:val="decimal"/>
      <w:lvlText w:val="%1)"/>
      <w:lvlJc w:val="left"/>
      <w:pPr>
        <w:tabs>
          <w:tab w:val="num" w:pos="180"/>
        </w:tabs>
        <w:ind w:left="1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6">
    <w:nsid w:val="298520E3"/>
    <w:multiLevelType w:val="hybridMultilevel"/>
    <w:tmpl w:val="A7248C3A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7">
    <w:nsid w:val="2C696BFF"/>
    <w:multiLevelType w:val="hybridMultilevel"/>
    <w:tmpl w:val="A0CE6A16"/>
    <w:lvl w:ilvl="0" w:tplc="79AE9FB0">
      <w:start w:val="1"/>
      <w:numFmt w:val="decimal"/>
      <w:lvlText w:val="%1."/>
      <w:lvlJc w:val="left"/>
      <w:pPr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C9D43B2"/>
    <w:multiLevelType w:val="hybridMultilevel"/>
    <w:tmpl w:val="89063040"/>
    <w:lvl w:ilvl="0" w:tplc="0402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9">
    <w:nsid w:val="327E37BD"/>
    <w:multiLevelType w:val="hybridMultilevel"/>
    <w:tmpl w:val="3612CCC0"/>
    <w:lvl w:ilvl="0" w:tplc="0402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4280EF9"/>
    <w:multiLevelType w:val="hybridMultilevel"/>
    <w:tmpl w:val="4C6647B8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1">
    <w:nsid w:val="36AA4B85"/>
    <w:multiLevelType w:val="hybridMultilevel"/>
    <w:tmpl w:val="FC222FA2"/>
    <w:lvl w:ilvl="0" w:tplc="0402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A271FAB"/>
    <w:multiLevelType w:val="hybridMultilevel"/>
    <w:tmpl w:val="4D505870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3">
    <w:nsid w:val="3B654225"/>
    <w:multiLevelType w:val="hybridMultilevel"/>
    <w:tmpl w:val="A6B05E86"/>
    <w:lvl w:ilvl="0" w:tplc="0809000F">
      <w:start w:val="1"/>
      <w:numFmt w:val="decimal"/>
      <w:lvlText w:val="%1."/>
      <w:lvlJc w:val="left"/>
      <w:pPr>
        <w:ind w:left="180" w:hanging="360"/>
      </w:p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4">
    <w:nsid w:val="3C3F0C5C"/>
    <w:multiLevelType w:val="hybridMultilevel"/>
    <w:tmpl w:val="AAAAB08C"/>
    <w:lvl w:ilvl="0" w:tplc="08090011">
      <w:start w:val="1"/>
      <w:numFmt w:val="decimal"/>
      <w:lvlText w:val="%1)"/>
      <w:lvlJc w:val="left"/>
      <w:pPr>
        <w:ind w:left="1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3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5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  <w:rPr>
        <w:rFonts w:cs="Times New Roman"/>
      </w:rPr>
    </w:lvl>
  </w:abstractNum>
  <w:abstractNum w:abstractNumId="15">
    <w:nsid w:val="42F74441"/>
    <w:multiLevelType w:val="hybridMultilevel"/>
    <w:tmpl w:val="51E677CE"/>
    <w:lvl w:ilvl="0" w:tplc="EA00C18A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00" w:hanging="360"/>
      </w:pPr>
    </w:lvl>
    <w:lvl w:ilvl="2" w:tplc="0809001B" w:tentative="1">
      <w:start w:val="1"/>
      <w:numFmt w:val="lowerRoman"/>
      <w:lvlText w:val="%3."/>
      <w:lvlJc w:val="right"/>
      <w:pPr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43945607"/>
    <w:multiLevelType w:val="hybridMultilevel"/>
    <w:tmpl w:val="42A2A220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2C65D0"/>
    <w:multiLevelType w:val="hybridMultilevel"/>
    <w:tmpl w:val="6EECBE4A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4A0C7768"/>
    <w:multiLevelType w:val="hybridMultilevel"/>
    <w:tmpl w:val="C8FC128A"/>
    <w:lvl w:ilvl="0" w:tplc="D59C4A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CA23038"/>
    <w:multiLevelType w:val="hybridMultilevel"/>
    <w:tmpl w:val="2E1E8A44"/>
    <w:lvl w:ilvl="0" w:tplc="0402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566F228F"/>
    <w:multiLevelType w:val="hybridMultilevel"/>
    <w:tmpl w:val="0226CC26"/>
    <w:lvl w:ilvl="0" w:tplc="0402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E5D5033"/>
    <w:multiLevelType w:val="hybridMultilevel"/>
    <w:tmpl w:val="9D58AE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AD11E2"/>
    <w:multiLevelType w:val="hybridMultilevel"/>
    <w:tmpl w:val="68F4EC62"/>
    <w:lvl w:ilvl="0" w:tplc="EC644A1C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E20054"/>
    <w:multiLevelType w:val="hybridMultilevel"/>
    <w:tmpl w:val="831E9734"/>
    <w:lvl w:ilvl="0" w:tplc="322E662E">
      <w:start w:val="1"/>
      <w:numFmt w:val="decimal"/>
      <w:lvlText w:val="(%1)"/>
      <w:lvlJc w:val="left"/>
      <w:pPr>
        <w:ind w:left="-1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40" w:hanging="360"/>
      </w:pPr>
    </w:lvl>
    <w:lvl w:ilvl="2" w:tplc="0809001B" w:tentative="1">
      <w:start w:val="1"/>
      <w:numFmt w:val="lowerRoman"/>
      <w:lvlText w:val="%3."/>
      <w:lvlJc w:val="right"/>
      <w:pPr>
        <w:ind w:left="1260" w:hanging="180"/>
      </w:pPr>
    </w:lvl>
    <w:lvl w:ilvl="3" w:tplc="0809000F" w:tentative="1">
      <w:start w:val="1"/>
      <w:numFmt w:val="decimal"/>
      <w:lvlText w:val="%4."/>
      <w:lvlJc w:val="left"/>
      <w:pPr>
        <w:ind w:left="1980" w:hanging="360"/>
      </w:pPr>
    </w:lvl>
    <w:lvl w:ilvl="4" w:tplc="08090019" w:tentative="1">
      <w:start w:val="1"/>
      <w:numFmt w:val="lowerLetter"/>
      <w:lvlText w:val="%5."/>
      <w:lvlJc w:val="left"/>
      <w:pPr>
        <w:ind w:left="2700" w:hanging="360"/>
      </w:pPr>
    </w:lvl>
    <w:lvl w:ilvl="5" w:tplc="0809001B" w:tentative="1">
      <w:start w:val="1"/>
      <w:numFmt w:val="lowerRoman"/>
      <w:lvlText w:val="%6."/>
      <w:lvlJc w:val="right"/>
      <w:pPr>
        <w:ind w:left="3420" w:hanging="180"/>
      </w:pPr>
    </w:lvl>
    <w:lvl w:ilvl="6" w:tplc="0809000F" w:tentative="1">
      <w:start w:val="1"/>
      <w:numFmt w:val="decimal"/>
      <w:lvlText w:val="%7."/>
      <w:lvlJc w:val="left"/>
      <w:pPr>
        <w:ind w:left="4140" w:hanging="360"/>
      </w:pPr>
    </w:lvl>
    <w:lvl w:ilvl="7" w:tplc="08090019" w:tentative="1">
      <w:start w:val="1"/>
      <w:numFmt w:val="lowerLetter"/>
      <w:lvlText w:val="%8."/>
      <w:lvlJc w:val="left"/>
      <w:pPr>
        <w:ind w:left="4860" w:hanging="360"/>
      </w:pPr>
    </w:lvl>
    <w:lvl w:ilvl="8" w:tplc="08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24">
    <w:nsid w:val="7900566C"/>
    <w:multiLevelType w:val="hybridMultilevel"/>
    <w:tmpl w:val="BA46ADDA"/>
    <w:lvl w:ilvl="0" w:tplc="92822974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7"/>
  </w:num>
  <w:num w:numId="4">
    <w:abstractNumId w:val="20"/>
  </w:num>
  <w:num w:numId="5">
    <w:abstractNumId w:val="19"/>
  </w:num>
  <w:num w:numId="6">
    <w:abstractNumId w:val="9"/>
  </w:num>
  <w:num w:numId="7">
    <w:abstractNumId w:val="5"/>
  </w:num>
  <w:num w:numId="8">
    <w:abstractNumId w:val="12"/>
  </w:num>
  <w:num w:numId="9">
    <w:abstractNumId w:val="6"/>
  </w:num>
  <w:num w:numId="10">
    <w:abstractNumId w:val="10"/>
  </w:num>
  <w:num w:numId="11">
    <w:abstractNumId w:val="14"/>
  </w:num>
  <w:num w:numId="12">
    <w:abstractNumId w:val="4"/>
  </w:num>
  <w:num w:numId="13">
    <w:abstractNumId w:val="21"/>
  </w:num>
  <w:num w:numId="14">
    <w:abstractNumId w:val="2"/>
  </w:num>
  <w:num w:numId="15">
    <w:abstractNumId w:val="23"/>
  </w:num>
  <w:num w:numId="16">
    <w:abstractNumId w:val="1"/>
  </w:num>
  <w:num w:numId="17">
    <w:abstractNumId w:val="24"/>
  </w:num>
  <w:num w:numId="18">
    <w:abstractNumId w:val="13"/>
  </w:num>
  <w:num w:numId="19">
    <w:abstractNumId w:val="7"/>
  </w:num>
  <w:num w:numId="20">
    <w:abstractNumId w:val="3"/>
  </w:num>
  <w:num w:numId="21">
    <w:abstractNumId w:val="0"/>
  </w:num>
  <w:num w:numId="22">
    <w:abstractNumId w:val="22"/>
  </w:num>
  <w:num w:numId="23">
    <w:abstractNumId w:val="16"/>
  </w:num>
  <w:num w:numId="24">
    <w:abstractNumId w:val="15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150"/>
    <w:rsid w:val="00002EED"/>
    <w:rsid w:val="00003342"/>
    <w:rsid w:val="00004906"/>
    <w:rsid w:val="00011CA3"/>
    <w:rsid w:val="00022501"/>
    <w:rsid w:val="000248DD"/>
    <w:rsid w:val="00035CC0"/>
    <w:rsid w:val="000437A4"/>
    <w:rsid w:val="00046C8E"/>
    <w:rsid w:val="00050AAE"/>
    <w:rsid w:val="00052E3F"/>
    <w:rsid w:val="000624D7"/>
    <w:rsid w:val="0006622B"/>
    <w:rsid w:val="000759F8"/>
    <w:rsid w:val="00075D13"/>
    <w:rsid w:val="00084BA9"/>
    <w:rsid w:val="00090354"/>
    <w:rsid w:val="00093C43"/>
    <w:rsid w:val="000A1732"/>
    <w:rsid w:val="000A64CC"/>
    <w:rsid w:val="000C3231"/>
    <w:rsid w:val="000D459C"/>
    <w:rsid w:val="000E0390"/>
    <w:rsid w:val="000E390D"/>
    <w:rsid w:val="000F3BBF"/>
    <w:rsid w:val="000F7E27"/>
    <w:rsid w:val="00101CA0"/>
    <w:rsid w:val="00101D7E"/>
    <w:rsid w:val="00103E31"/>
    <w:rsid w:val="0010486B"/>
    <w:rsid w:val="001061A7"/>
    <w:rsid w:val="00130040"/>
    <w:rsid w:val="001373BD"/>
    <w:rsid w:val="00141011"/>
    <w:rsid w:val="001500B3"/>
    <w:rsid w:val="0015038A"/>
    <w:rsid w:val="001562FB"/>
    <w:rsid w:val="00160F96"/>
    <w:rsid w:val="00165B74"/>
    <w:rsid w:val="00173B3C"/>
    <w:rsid w:val="00193A9D"/>
    <w:rsid w:val="001A144F"/>
    <w:rsid w:val="001A1FEF"/>
    <w:rsid w:val="001A216F"/>
    <w:rsid w:val="001A23F3"/>
    <w:rsid w:val="001A57F9"/>
    <w:rsid w:val="001A5846"/>
    <w:rsid w:val="001C35CF"/>
    <w:rsid w:val="001C7CCE"/>
    <w:rsid w:val="001D1F92"/>
    <w:rsid w:val="001D41C0"/>
    <w:rsid w:val="001E4217"/>
    <w:rsid w:val="001F2174"/>
    <w:rsid w:val="00204921"/>
    <w:rsid w:val="0021726B"/>
    <w:rsid w:val="0022488E"/>
    <w:rsid w:val="00230CF3"/>
    <w:rsid w:val="00241313"/>
    <w:rsid w:val="0024168D"/>
    <w:rsid w:val="00242D54"/>
    <w:rsid w:val="00260D0A"/>
    <w:rsid w:val="0026563A"/>
    <w:rsid w:val="00270230"/>
    <w:rsid w:val="00273315"/>
    <w:rsid w:val="00280A83"/>
    <w:rsid w:val="00283958"/>
    <w:rsid w:val="00287FD8"/>
    <w:rsid w:val="002A1104"/>
    <w:rsid w:val="002C2AF5"/>
    <w:rsid w:val="002C3432"/>
    <w:rsid w:val="002C5E49"/>
    <w:rsid w:val="002C60B2"/>
    <w:rsid w:val="002C60EA"/>
    <w:rsid w:val="002D3DB5"/>
    <w:rsid w:val="002E0B03"/>
    <w:rsid w:val="003002B5"/>
    <w:rsid w:val="00301D3A"/>
    <w:rsid w:val="00304316"/>
    <w:rsid w:val="00304BE1"/>
    <w:rsid w:val="003106C7"/>
    <w:rsid w:val="00310EC1"/>
    <w:rsid w:val="003453DD"/>
    <w:rsid w:val="00345E55"/>
    <w:rsid w:val="00351584"/>
    <w:rsid w:val="0035272E"/>
    <w:rsid w:val="00354CF2"/>
    <w:rsid w:val="00364256"/>
    <w:rsid w:val="00373EB2"/>
    <w:rsid w:val="00391468"/>
    <w:rsid w:val="003A178C"/>
    <w:rsid w:val="003A2E6D"/>
    <w:rsid w:val="003A4381"/>
    <w:rsid w:val="003A5F2D"/>
    <w:rsid w:val="003B24D1"/>
    <w:rsid w:val="003C0A20"/>
    <w:rsid w:val="003D51EC"/>
    <w:rsid w:val="003D5362"/>
    <w:rsid w:val="003E2F54"/>
    <w:rsid w:val="003E4407"/>
    <w:rsid w:val="00401825"/>
    <w:rsid w:val="00415D3C"/>
    <w:rsid w:val="00423B16"/>
    <w:rsid w:val="0042431C"/>
    <w:rsid w:val="00430CB5"/>
    <w:rsid w:val="0043167F"/>
    <w:rsid w:val="00440B0D"/>
    <w:rsid w:val="00452F66"/>
    <w:rsid w:val="00455A3D"/>
    <w:rsid w:val="0046334D"/>
    <w:rsid w:val="004657FD"/>
    <w:rsid w:val="004707F0"/>
    <w:rsid w:val="00473F5C"/>
    <w:rsid w:val="00484B7D"/>
    <w:rsid w:val="00486454"/>
    <w:rsid w:val="00487D63"/>
    <w:rsid w:val="00490F08"/>
    <w:rsid w:val="004A4B26"/>
    <w:rsid w:val="004A5867"/>
    <w:rsid w:val="004B043D"/>
    <w:rsid w:val="004B0662"/>
    <w:rsid w:val="004B1E8A"/>
    <w:rsid w:val="004C3E5F"/>
    <w:rsid w:val="004C4C29"/>
    <w:rsid w:val="004C7E2C"/>
    <w:rsid w:val="004D1438"/>
    <w:rsid w:val="004D52C7"/>
    <w:rsid w:val="004F7ECC"/>
    <w:rsid w:val="00506EE8"/>
    <w:rsid w:val="0051326E"/>
    <w:rsid w:val="00532810"/>
    <w:rsid w:val="0053555A"/>
    <w:rsid w:val="00540668"/>
    <w:rsid w:val="00552704"/>
    <w:rsid w:val="00556755"/>
    <w:rsid w:val="00561495"/>
    <w:rsid w:val="00563BD4"/>
    <w:rsid w:val="00567569"/>
    <w:rsid w:val="00570586"/>
    <w:rsid w:val="00584538"/>
    <w:rsid w:val="00584D4C"/>
    <w:rsid w:val="005910D2"/>
    <w:rsid w:val="00592790"/>
    <w:rsid w:val="005931CF"/>
    <w:rsid w:val="005933E7"/>
    <w:rsid w:val="00597E60"/>
    <w:rsid w:val="005A441F"/>
    <w:rsid w:val="005B67E4"/>
    <w:rsid w:val="005D3CA9"/>
    <w:rsid w:val="005D3D51"/>
    <w:rsid w:val="005E6D2B"/>
    <w:rsid w:val="005F7DB9"/>
    <w:rsid w:val="0060109B"/>
    <w:rsid w:val="00611361"/>
    <w:rsid w:val="00614222"/>
    <w:rsid w:val="006143C6"/>
    <w:rsid w:val="00617B64"/>
    <w:rsid w:val="00624B0F"/>
    <w:rsid w:val="006320DC"/>
    <w:rsid w:val="00632FF7"/>
    <w:rsid w:val="006372A2"/>
    <w:rsid w:val="00637FA3"/>
    <w:rsid w:val="006400B7"/>
    <w:rsid w:val="00662045"/>
    <w:rsid w:val="006674DD"/>
    <w:rsid w:val="006768D4"/>
    <w:rsid w:val="0068045C"/>
    <w:rsid w:val="00681B23"/>
    <w:rsid w:val="0068330C"/>
    <w:rsid w:val="006930A2"/>
    <w:rsid w:val="00697766"/>
    <w:rsid w:val="006A3700"/>
    <w:rsid w:val="006A3F5B"/>
    <w:rsid w:val="006A6C75"/>
    <w:rsid w:val="006C60CE"/>
    <w:rsid w:val="006D3FFC"/>
    <w:rsid w:val="006E06EC"/>
    <w:rsid w:val="006E2370"/>
    <w:rsid w:val="006E371E"/>
    <w:rsid w:val="006E3C29"/>
    <w:rsid w:val="006F3DF2"/>
    <w:rsid w:val="006F3F29"/>
    <w:rsid w:val="0070184C"/>
    <w:rsid w:val="00721027"/>
    <w:rsid w:val="00721225"/>
    <w:rsid w:val="007237D7"/>
    <w:rsid w:val="00733FD9"/>
    <w:rsid w:val="007452C2"/>
    <w:rsid w:val="0075580D"/>
    <w:rsid w:val="00755A54"/>
    <w:rsid w:val="007575C3"/>
    <w:rsid w:val="00760513"/>
    <w:rsid w:val="00764A08"/>
    <w:rsid w:val="0077512B"/>
    <w:rsid w:val="007838A3"/>
    <w:rsid w:val="00786E30"/>
    <w:rsid w:val="0078710F"/>
    <w:rsid w:val="007B177B"/>
    <w:rsid w:val="007C1237"/>
    <w:rsid w:val="007C16B7"/>
    <w:rsid w:val="007C7DE3"/>
    <w:rsid w:val="007D05FF"/>
    <w:rsid w:val="007D7C6E"/>
    <w:rsid w:val="00801E01"/>
    <w:rsid w:val="00824321"/>
    <w:rsid w:val="00825F42"/>
    <w:rsid w:val="00834D79"/>
    <w:rsid w:val="00845726"/>
    <w:rsid w:val="0085604F"/>
    <w:rsid w:val="0086148F"/>
    <w:rsid w:val="00862FDB"/>
    <w:rsid w:val="00867E0D"/>
    <w:rsid w:val="00870954"/>
    <w:rsid w:val="008768C9"/>
    <w:rsid w:val="00877099"/>
    <w:rsid w:val="00882274"/>
    <w:rsid w:val="008934E8"/>
    <w:rsid w:val="008A2F25"/>
    <w:rsid w:val="008A764D"/>
    <w:rsid w:val="008C050B"/>
    <w:rsid w:val="008C233E"/>
    <w:rsid w:val="008C3901"/>
    <w:rsid w:val="008C764B"/>
    <w:rsid w:val="008D1756"/>
    <w:rsid w:val="008D455F"/>
    <w:rsid w:val="008D5660"/>
    <w:rsid w:val="008E379E"/>
    <w:rsid w:val="008E4143"/>
    <w:rsid w:val="008E7119"/>
    <w:rsid w:val="008F1B52"/>
    <w:rsid w:val="008F2D22"/>
    <w:rsid w:val="00911C41"/>
    <w:rsid w:val="00922364"/>
    <w:rsid w:val="00925BD0"/>
    <w:rsid w:val="009279FF"/>
    <w:rsid w:val="0093494C"/>
    <w:rsid w:val="00935CCE"/>
    <w:rsid w:val="00936A0B"/>
    <w:rsid w:val="00936F56"/>
    <w:rsid w:val="00940228"/>
    <w:rsid w:val="00941A5B"/>
    <w:rsid w:val="00950AF4"/>
    <w:rsid w:val="00953965"/>
    <w:rsid w:val="00956611"/>
    <w:rsid w:val="00961E83"/>
    <w:rsid w:val="009655DD"/>
    <w:rsid w:val="00966206"/>
    <w:rsid w:val="00972150"/>
    <w:rsid w:val="0097462F"/>
    <w:rsid w:val="009746BC"/>
    <w:rsid w:val="00987F89"/>
    <w:rsid w:val="009A0B69"/>
    <w:rsid w:val="009B261F"/>
    <w:rsid w:val="009B4772"/>
    <w:rsid w:val="009D44DB"/>
    <w:rsid w:val="009D6102"/>
    <w:rsid w:val="009E0ECE"/>
    <w:rsid w:val="009F1997"/>
    <w:rsid w:val="009F2247"/>
    <w:rsid w:val="009F25D1"/>
    <w:rsid w:val="009F364E"/>
    <w:rsid w:val="009F4135"/>
    <w:rsid w:val="00A03A6D"/>
    <w:rsid w:val="00A2445E"/>
    <w:rsid w:val="00A2487C"/>
    <w:rsid w:val="00A31A3F"/>
    <w:rsid w:val="00A37C75"/>
    <w:rsid w:val="00A4512E"/>
    <w:rsid w:val="00A45852"/>
    <w:rsid w:val="00A46CF0"/>
    <w:rsid w:val="00A52525"/>
    <w:rsid w:val="00A812E9"/>
    <w:rsid w:val="00A86A0F"/>
    <w:rsid w:val="00A91054"/>
    <w:rsid w:val="00A93A9C"/>
    <w:rsid w:val="00A960D9"/>
    <w:rsid w:val="00A96670"/>
    <w:rsid w:val="00AA2CBA"/>
    <w:rsid w:val="00AA65B7"/>
    <w:rsid w:val="00AB3040"/>
    <w:rsid w:val="00AB38F9"/>
    <w:rsid w:val="00AB6DFF"/>
    <w:rsid w:val="00AC2852"/>
    <w:rsid w:val="00AD1EC0"/>
    <w:rsid w:val="00AD721E"/>
    <w:rsid w:val="00B141FC"/>
    <w:rsid w:val="00B22844"/>
    <w:rsid w:val="00B24132"/>
    <w:rsid w:val="00B24544"/>
    <w:rsid w:val="00B2725A"/>
    <w:rsid w:val="00B346E6"/>
    <w:rsid w:val="00B42CE7"/>
    <w:rsid w:val="00B445D7"/>
    <w:rsid w:val="00B53BC7"/>
    <w:rsid w:val="00B755A0"/>
    <w:rsid w:val="00B75A98"/>
    <w:rsid w:val="00B91FB4"/>
    <w:rsid w:val="00B93CA8"/>
    <w:rsid w:val="00BA4C6D"/>
    <w:rsid w:val="00BA73FF"/>
    <w:rsid w:val="00BB203A"/>
    <w:rsid w:val="00BB79DD"/>
    <w:rsid w:val="00BC127F"/>
    <w:rsid w:val="00BC158B"/>
    <w:rsid w:val="00BC5958"/>
    <w:rsid w:val="00BC718E"/>
    <w:rsid w:val="00BD00C7"/>
    <w:rsid w:val="00BD5BF4"/>
    <w:rsid w:val="00BD7B3E"/>
    <w:rsid w:val="00BF2572"/>
    <w:rsid w:val="00C02504"/>
    <w:rsid w:val="00C0267B"/>
    <w:rsid w:val="00C057A0"/>
    <w:rsid w:val="00C15DEC"/>
    <w:rsid w:val="00C203B0"/>
    <w:rsid w:val="00C33F22"/>
    <w:rsid w:val="00C36127"/>
    <w:rsid w:val="00C5735F"/>
    <w:rsid w:val="00C62087"/>
    <w:rsid w:val="00C802AC"/>
    <w:rsid w:val="00C85BB3"/>
    <w:rsid w:val="00C95709"/>
    <w:rsid w:val="00CA3BD1"/>
    <w:rsid w:val="00CA42D2"/>
    <w:rsid w:val="00CA6FD4"/>
    <w:rsid w:val="00CB3D04"/>
    <w:rsid w:val="00CB611B"/>
    <w:rsid w:val="00CC6E42"/>
    <w:rsid w:val="00CD28B9"/>
    <w:rsid w:val="00CD6F8B"/>
    <w:rsid w:val="00CE11E7"/>
    <w:rsid w:val="00CF6BA7"/>
    <w:rsid w:val="00D0064C"/>
    <w:rsid w:val="00D015D7"/>
    <w:rsid w:val="00D050E1"/>
    <w:rsid w:val="00D06D36"/>
    <w:rsid w:val="00D07947"/>
    <w:rsid w:val="00D167AD"/>
    <w:rsid w:val="00D20978"/>
    <w:rsid w:val="00D22309"/>
    <w:rsid w:val="00D324F6"/>
    <w:rsid w:val="00D339C2"/>
    <w:rsid w:val="00D46D62"/>
    <w:rsid w:val="00D548D4"/>
    <w:rsid w:val="00D61491"/>
    <w:rsid w:val="00D66A8A"/>
    <w:rsid w:val="00D676EB"/>
    <w:rsid w:val="00D7077B"/>
    <w:rsid w:val="00D714F7"/>
    <w:rsid w:val="00D76281"/>
    <w:rsid w:val="00D763FF"/>
    <w:rsid w:val="00D80893"/>
    <w:rsid w:val="00D81326"/>
    <w:rsid w:val="00D82EB7"/>
    <w:rsid w:val="00D839CE"/>
    <w:rsid w:val="00D85D02"/>
    <w:rsid w:val="00D90415"/>
    <w:rsid w:val="00D90F6B"/>
    <w:rsid w:val="00D92551"/>
    <w:rsid w:val="00D96E2B"/>
    <w:rsid w:val="00D9770E"/>
    <w:rsid w:val="00DA5D4D"/>
    <w:rsid w:val="00DA6702"/>
    <w:rsid w:val="00DB3B29"/>
    <w:rsid w:val="00DC1DC8"/>
    <w:rsid w:val="00DC33CF"/>
    <w:rsid w:val="00DD22E3"/>
    <w:rsid w:val="00DD5475"/>
    <w:rsid w:val="00DE0C92"/>
    <w:rsid w:val="00DE0D1C"/>
    <w:rsid w:val="00DE7F5F"/>
    <w:rsid w:val="00DF59E2"/>
    <w:rsid w:val="00DF7617"/>
    <w:rsid w:val="00E048EA"/>
    <w:rsid w:val="00E1036E"/>
    <w:rsid w:val="00E11CF7"/>
    <w:rsid w:val="00E15FBF"/>
    <w:rsid w:val="00E16A05"/>
    <w:rsid w:val="00E2709F"/>
    <w:rsid w:val="00E3061B"/>
    <w:rsid w:val="00E5057C"/>
    <w:rsid w:val="00E558E3"/>
    <w:rsid w:val="00E64712"/>
    <w:rsid w:val="00E67527"/>
    <w:rsid w:val="00E71569"/>
    <w:rsid w:val="00E71F92"/>
    <w:rsid w:val="00E7664A"/>
    <w:rsid w:val="00E8046E"/>
    <w:rsid w:val="00E91A68"/>
    <w:rsid w:val="00E9400B"/>
    <w:rsid w:val="00E94105"/>
    <w:rsid w:val="00E945D7"/>
    <w:rsid w:val="00E957D9"/>
    <w:rsid w:val="00EB308C"/>
    <w:rsid w:val="00EC4212"/>
    <w:rsid w:val="00EC6972"/>
    <w:rsid w:val="00ED0CEF"/>
    <w:rsid w:val="00ED339D"/>
    <w:rsid w:val="00ED3ED5"/>
    <w:rsid w:val="00EE4CF1"/>
    <w:rsid w:val="00EE5921"/>
    <w:rsid w:val="00EF38C1"/>
    <w:rsid w:val="00EF6DC8"/>
    <w:rsid w:val="00F0000B"/>
    <w:rsid w:val="00F03520"/>
    <w:rsid w:val="00F04465"/>
    <w:rsid w:val="00F13517"/>
    <w:rsid w:val="00F21EF6"/>
    <w:rsid w:val="00F42B78"/>
    <w:rsid w:val="00F50BC4"/>
    <w:rsid w:val="00F525C0"/>
    <w:rsid w:val="00F56976"/>
    <w:rsid w:val="00F659FD"/>
    <w:rsid w:val="00F74259"/>
    <w:rsid w:val="00F82B8A"/>
    <w:rsid w:val="00F83B41"/>
    <w:rsid w:val="00F86AFF"/>
    <w:rsid w:val="00F8706D"/>
    <w:rsid w:val="00F916B2"/>
    <w:rsid w:val="00FA69C9"/>
    <w:rsid w:val="00FC161B"/>
    <w:rsid w:val="00FC3BBD"/>
    <w:rsid w:val="00FD5385"/>
    <w:rsid w:val="00FD55A0"/>
    <w:rsid w:val="00FE2F14"/>
    <w:rsid w:val="00FE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43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72150"/>
    <w:pPr>
      <w:tabs>
        <w:tab w:val="center" w:pos="4536"/>
        <w:tab w:val="right" w:pos="9072"/>
      </w:tabs>
      <w:spacing w:after="0" w:line="240" w:lineRule="auto"/>
    </w:pPr>
    <w:rPr>
      <w:rFonts w:ascii="Palatino Linotype" w:hAnsi="Palatino Linotype"/>
      <w:sz w:val="24"/>
      <w:szCs w:val="20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150"/>
    <w:rPr>
      <w:rFonts w:ascii="Palatino Linotype" w:hAnsi="Palatino Linotype" w:cs="Times New Roman"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217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5038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503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657F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57FD"/>
    <w:rPr>
      <w:rFonts w:ascii="Tahoma" w:hAnsi="Tahoma" w:cs="Times New Roman"/>
      <w:sz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4B066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B06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B0662"/>
    <w:rPr>
      <w:rFonts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B0662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B0662"/>
    <w:rPr>
      <w:rFonts w:cs="Times New Roman"/>
      <w:b/>
      <w:lang w:val="en-GB" w:eastAsia="en-US"/>
    </w:rPr>
  </w:style>
  <w:style w:type="paragraph" w:styleId="Revision">
    <w:name w:val="Revision"/>
    <w:hidden/>
    <w:uiPriority w:val="99"/>
    <w:semiHidden/>
    <w:rsid w:val="004B0662"/>
    <w:rPr>
      <w:lang w:val="en-GB" w:eastAsia="en-US"/>
    </w:rPr>
  </w:style>
  <w:style w:type="paragraph" w:styleId="NoSpacing">
    <w:name w:val="No Spacing"/>
    <w:uiPriority w:val="1"/>
    <w:qFormat/>
    <w:rsid w:val="00B42CE7"/>
    <w:rPr>
      <w:rFonts w:eastAsia="Times New Roman"/>
      <w:lang w:eastAsia="en-US"/>
    </w:rPr>
  </w:style>
  <w:style w:type="character" w:styleId="Hyperlink">
    <w:name w:val="Hyperlink"/>
    <w:basedOn w:val="DefaultParagraphFont"/>
    <w:uiPriority w:val="99"/>
    <w:semiHidden/>
    <w:rsid w:val="00B42C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B42C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CharChar1">
    <w:name w:val="Char Char1"/>
    <w:uiPriority w:val="99"/>
    <w:semiHidden/>
    <w:rsid w:val="00B42CE7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C43"/>
    <w:pPr>
      <w:spacing w:after="200" w:line="276" w:lineRule="auto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72150"/>
    <w:pPr>
      <w:tabs>
        <w:tab w:val="center" w:pos="4536"/>
        <w:tab w:val="right" w:pos="9072"/>
      </w:tabs>
      <w:spacing w:after="0" w:line="240" w:lineRule="auto"/>
    </w:pPr>
    <w:rPr>
      <w:rFonts w:ascii="Palatino Linotype" w:hAnsi="Palatino Linotype"/>
      <w:sz w:val="24"/>
      <w:szCs w:val="20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72150"/>
    <w:rPr>
      <w:rFonts w:ascii="Palatino Linotype" w:hAnsi="Palatino Linotype" w:cs="Times New Roman"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217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5038A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5038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657FD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657FD"/>
    <w:rPr>
      <w:rFonts w:ascii="Tahoma" w:hAnsi="Tahoma" w:cs="Times New Roman"/>
      <w:sz w:val="16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rsid w:val="004B0662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4B066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B0662"/>
    <w:rPr>
      <w:rFonts w:cs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B0662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B0662"/>
    <w:rPr>
      <w:rFonts w:cs="Times New Roman"/>
      <w:b/>
      <w:lang w:val="en-GB" w:eastAsia="en-US"/>
    </w:rPr>
  </w:style>
  <w:style w:type="paragraph" w:styleId="Revision">
    <w:name w:val="Revision"/>
    <w:hidden/>
    <w:uiPriority w:val="99"/>
    <w:semiHidden/>
    <w:rsid w:val="004B0662"/>
    <w:rPr>
      <w:lang w:val="en-GB" w:eastAsia="en-US"/>
    </w:rPr>
  </w:style>
  <w:style w:type="paragraph" w:styleId="NoSpacing">
    <w:name w:val="No Spacing"/>
    <w:uiPriority w:val="1"/>
    <w:qFormat/>
    <w:rsid w:val="00B42CE7"/>
    <w:rPr>
      <w:rFonts w:eastAsia="Times New Roman"/>
      <w:lang w:eastAsia="en-US"/>
    </w:rPr>
  </w:style>
  <w:style w:type="character" w:styleId="Hyperlink">
    <w:name w:val="Hyperlink"/>
    <w:basedOn w:val="DefaultParagraphFont"/>
    <w:uiPriority w:val="99"/>
    <w:semiHidden/>
    <w:rsid w:val="00B42C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B42C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CharChar1">
    <w:name w:val="Char Char1"/>
    <w:uiPriority w:val="99"/>
    <w:semiHidden/>
    <w:rsid w:val="00B42CE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1480F-07F4-4A86-B7C1-002AEDF89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2921</Words>
  <Characters>16656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 ЗА БАНКОВ КРЕДИТ №</vt:lpstr>
    </vt:vector>
  </TitlesOfParts>
  <Company>Bulgarian Development Bank</Company>
  <LinksUpToDate>false</LinksUpToDate>
  <CharactersWithSpaces>19538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 БАНКОВ КРЕДИТ №</dc:title>
  <dc:creator>Lilia Banakieva</dc:creator>
  <cp:lastModifiedBy>Valy Krasteva</cp:lastModifiedBy>
  <cp:revision>2</cp:revision>
  <cp:lastPrinted>2015-01-27T13:56:00Z</cp:lastPrinted>
  <dcterms:created xsi:type="dcterms:W3CDTF">2015-05-19T07:51:00Z</dcterms:created>
  <dcterms:modified xsi:type="dcterms:W3CDTF">2015-05-19T07:51:00Z</dcterms:modified>
</cp:coreProperties>
</file>