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67C" w:rsidRPr="0095697B" w:rsidRDefault="006D467C" w:rsidP="00AA7A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/>
          <w:b/>
        </w:rPr>
      </w:pPr>
      <w:bookmarkStart w:id="0" w:name="_GoBack"/>
      <w:bookmarkEnd w:id="0"/>
      <w:r w:rsidRPr="0095697B">
        <w:rPr>
          <w:b/>
          <w:caps/>
          <w:spacing w:val="15"/>
        </w:rPr>
        <w:t xml:space="preserve">     </w:t>
      </w:r>
    </w:p>
    <w:p w:rsidR="00C76F56" w:rsidRPr="000F61D2" w:rsidRDefault="000F61D2" w:rsidP="000F61D2">
      <w:pPr>
        <w:autoSpaceDE w:val="0"/>
        <w:autoSpaceDN w:val="0"/>
        <w:adjustRightInd w:val="0"/>
        <w:spacing w:after="0" w:line="240" w:lineRule="auto"/>
        <w:jc w:val="center"/>
        <w:rPr>
          <w:b/>
          <w:caps/>
          <w:spacing w:val="15"/>
        </w:rPr>
      </w:pPr>
      <w:r>
        <w:rPr>
          <w:b/>
          <w:caps/>
          <w:spacing w:val="15"/>
        </w:rPr>
        <w:t xml:space="preserve">   </w:t>
      </w:r>
      <w:r w:rsidR="00AA7A98" w:rsidRPr="0095697B">
        <w:rPr>
          <w:rFonts w:ascii="Times New Roman" w:hAnsi="Times New Roman" w:cs="Times New Roman"/>
          <w:sz w:val="24"/>
          <w:szCs w:val="24"/>
        </w:rPr>
        <w:t xml:space="preserve">Регистър </w:t>
      </w:r>
    </w:p>
    <w:p w:rsidR="00AA7A98" w:rsidRPr="0095697B" w:rsidRDefault="00AA7A98" w:rsidP="000F61D2">
      <w:pPr>
        <w:tabs>
          <w:tab w:val="left" w:pos="15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97B">
        <w:rPr>
          <w:rFonts w:ascii="Times New Roman" w:hAnsi="Times New Roman" w:cs="Times New Roman"/>
          <w:sz w:val="24"/>
          <w:szCs w:val="24"/>
        </w:rPr>
        <w:t>на имотите държавна собственост в управление на Областния управител на Област Враца,</w:t>
      </w:r>
      <w:r w:rsidR="00C76F56" w:rsidRPr="0095697B">
        <w:rPr>
          <w:rFonts w:ascii="Times New Roman" w:hAnsi="Times New Roman" w:cs="Times New Roman"/>
          <w:sz w:val="24"/>
          <w:szCs w:val="24"/>
        </w:rPr>
        <w:t xml:space="preserve"> предоставени под наем</w:t>
      </w:r>
    </w:p>
    <w:tbl>
      <w:tblPr>
        <w:tblpPr w:leftFromText="141" w:rightFromText="141" w:vertAnchor="page" w:horzAnchor="margin" w:tblpY="2208"/>
        <w:tblW w:w="152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3118"/>
        <w:gridCol w:w="5528"/>
        <w:gridCol w:w="2694"/>
        <w:gridCol w:w="2126"/>
        <w:gridCol w:w="1276"/>
      </w:tblGrid>
      <w:tr w:rsidR="009A2109" w:rsidRPr="0095697B" w:rsidTr="007B49A0">
        <w:trPr>
          <w:trHeight w:val="315"/>
        </w:trPr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F61D2" w:rsidRPr="0095697B" w:rsidRDefault="000F61D2" w:rsidP="007B49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95697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№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F61D2" w:rsidRPr="0095697B" w:rsidRDefault="000F61D2" w:rsidP="007B49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697B">
              <w:rPr>
                <w:rFonts w:ascii="Times New Roman" w:hAnsi="Times New Roman" w:cs="Times New Roman"/>
                <w:b/>
              </w:rPr>
              <w:t>Адрес/местонахождение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F61D2" w:rsidRPr="0095697B" w:rsidRDefault="000F61D2" w:rsidP="007B49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697B">
              <w:rPr>
                <w:rFonts w:ascii="Times New Roman" w:hAnsi="Times New Roman" w:cs="Times New Roman"/>
                <w:b/>
              </w:rPr>
              <w:t>Вид на имота/описание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F61D2" w:rsidRPr="0095697B" w:rsidRDefault="000F61D2" w:rsidP="007B4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95697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Данни за наемателя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0F61D2" w:rsidRPr="0095697B" w:rsidRDefault="007F6AA9" w:rsidP="007F6A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Дата на влизане в сила на договора за наем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F61D2" w:rsidRPr="0095697B" w:rsidRDefault="000F61D2" w:rsidP="007B4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95697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Срок на договора</w:t>
            </w:r>
          </w:p>
        </w:tc>
      </w:tr>
      <w:tr w:rsidR="00A36C96" w:rsidRPr="0095697B" w:rsidTr="008F4787">
        <w:trPr>
          <w:trHeight w:val="617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36C96" w:rsidRPr="0095697B" w:rsidRDefault="00A36C96" w:rsidP="007B4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95697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C96" w:rsidRPr="0095697B" w:rsidRDefault="00A36C96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Гр. Враца,</w:t>
            </w:r>
          </w:p>
          <w:p w:rsidR="00A36C96" w:rsidRPr="0095697B" w:rsidRDefault="00A36C96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 xml:space="preserve"> бул. „Демокрация“ № 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C96" w:rsidRPr="008F4787" w:rsidRDefault="00A36C96" w:rsidP="007B49A0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95697B">
              <w:rPr>
                <w:rFonts w:ascii="Times New Roman" w:hAnsi="Times New Roman" w:cs="Times New Roman"/>
                <w:lang w:val="en-US"/>
              </w:rPr>
              <w:t xml:space="preserve">1 </w:t>
            </w:r>
            <w:r w:rsidRPr="0095697B">
              <w:rPr>
                <w:rFonts w:ascii="Times New Roman" w:hAnsi="Times New Roman" w:cs="Times New Roman"/>
              </w:rPr>
              <w:t xml:space="preserve">кв.м за поставяне на поставяне на самопродаващ апарат за топли напитки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C96" w:rsidRPr="0095697B" w:rsidRDefault="00A36C96" w:rsidP="007B49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  <w:r w:rsidRPr="0095697B">
              <w:rPr>
                <w:rFonts w:ascii="Times New Roman" w:hAnsi="Times New Roman" w:cs="Times New Roman"/>
              </w:rPr>
              <w:t>Кофи тайм-2013</w:t>
            </w:r>
            <w:r>
              <w:rPr>
                <w:rFonts w:ascii="Times New Roman" w:hAnsi="Times New Roman" w:cs="Times New Roman"/>
              </w:rPr>
              <w:t>“</w:t>
            </w:r>
            <w:r w:rsidRPr="0095697B">
              <w:rPr>
                <w:rFonts w:ascii="Times New Roman" w:hAnsi="Times New Roman" w:cs="Times New Roman"/>
              </w:rPr>
              <w:t xml:space="preserve"> ЕООД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C96" w:rsidRPr="0095697B" w:rsidRDefault="00A36C96" w:rsidP="007B49A0">
            <w:pPr>
              <w:rPr>
                <w:rFonts w:ascii="Times New Roman" w:hAnsi="Times New Roman" w:cs="Times New Roman"/>
                <w:bCs/>
              </w:rPr>
            </w:pPr>
            <w:r w:rsidRPr="0095697B">
              <w:rPr>
                <w:rFonts w:ascii="Times New Roman" w:hAnsi="Times New Roman" w:cs="Times New Roman"/>
                <w:bCs/>
              </w:rPr>
              <w:t>02 януари 2014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C96" w:rsidRPr="0095697B" w:rsidRDefault="00A36C96" w:rsidP="007B49A0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3 г.</w:t>
            </w:r>
          </w:p>
        </w:tc>
      </w:tr>
      <w:tr w:rsidR="003E3C5D" w:rsidRPr="0095697B" w:rsidTr="007B49A0">
        <w:trPr>
          <w:trHeight w:val="262"/>
        </w:trPr>
        <w:tc>
          <w:tcPr>
            <w:tcW w:w="4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3E3C5D" w:rsidRPr="0095697B" w:rsidRDefault="003C3B5C" w:rsidP="003E3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C5D" w:rsidRPr="0095697B" w:rsidRDefault="003E3C5D" w:rsidP="003E3C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 xml:space="preserve">Гр. Враца, </w:t>
            </w:r>
          </w:p>
          <w:p w:rsidR="003E3C5D" w:rsidRPr="0095697B" w:rsidRDefault="003E3C5D" w:rsidP="003E3C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ул. „Мито Цветков“ № 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5D" w:rsidRPr="0095697B" w:rsidRDefault="003E3C5D" w:rsidP="003E3C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eastAsia="Times New Roman" w:hAnsi="Times New Roman" w:cs="Times New Roman"/>
              </w:rPr>
              <w:t>Самостоятелен обект в сграда с идентификатор № 12259.1019.295.2.7 с полезна площ  10,00 кв.м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C5D" w:rsidRPr="0095697B" w:rsidRDefault="003E3C5D" w:rsidP="003E3C5D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„Инженериг ММ“ ООД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C5D" w:rsidRPr="0095697B" w:rsidRDefault="003E3C5D" w:rsidP="003E3C5D">
            <w:pPr>
              <w:rPr>
                <w:rFonts w:ascii="Times New Roman" w:hAnsi="Times New Roman" w:cs="Times New Roman"/>
                <w:bCs/>
              </w:rPr>
            </w:pPr>
            <w:r w:rsidRPr="0095697B">
              <w:rPr>
                <w:rFonts w:ascii="Times New Roman" w:hAnsi="Times New Roman" w:cs="Times New Roman"/>
                <w:bCs/>
              </w:rPr>
              <w:t>01 декември 2012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C5D" w:rsidRPr="0095697B" w:rsidRDefault="003E3C5D" w:rsidP="003E3C5D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5 г.</w:t>
            </w:r>
          </w:p>
        </w:tc>
      </w:tr>
      <w:tr w:rsidR="003E3C5D" w:rsidRPr="0095697B" w:rsidTr="007762EC">
        <w:trPr>
          <w:trHeight w:val="1607"/>
        </w:trPr>
        <w:tc>
          <w:tcPr>
            <w:tcW w:w="4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:rsidR="003E3C5D" w:rsidRPr="0095697B" w:rsidRDefault="003C3B5C" w:rsidP="003E3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C5D" w:rsidRPr="0095697B" w:rsidRDefault="003E3C5D" w:rsidP="003E3C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 xml:space="preserve">Гр. Враца, </w:t>
            </w:r>
          </w:p>
          <w:p w:rsidR="003E3C5D" w:rsidRPr="0095697B" w:rsidRDefault="003E3C5D" w:rsidP="003E3C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ул. „Г. Бенковски“ № 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5D" w:rsidRPr="0095697B" w:rsidRDefault="003E3C5D" w:rsidP="003E3C5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360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eastAsia="Times New Roman" w:hAnsi="Times New Roman" w:cs="Times New Roman"/>
              </w:rPr>
              <w:t xml:space="preserve">част от първи етаж на триетажна административна сграда с идентификатор </w:t>
            </w:r>
            <w:r w:rsidRPr="0095697B">
              <w:rPr>
                <w:rFonts w:ascii="Times New Roman" w:eastAsia="Calibri" w:hAnsi="Times New Roman" w:cs="Times New Roman"/>
              </w:rPr>
              <w:t xml:space="preserve">12259.1020.106.1, включващ </w:t>
            </w:r>
            <w:r w:rsidRPr="0095697B">
              <w:rPr>
                <w:rFonts w:ascii="Times New Roman" w:eastAsia="Times New Roman" w:hAnsi="Times New Roman" w:cs="Times New Roman"/>
              </w:rPr>
              <w:t>четири броя помещения с обща полезна площ 44,22 кв.м;</w:t>
            </w:r>
          </w:p>
          <w:p w:rsidR="003E3C5D" w:rsidRPr="0095697B" w:rsidRDefault="003E3C5D" w:rsidP="003E3C5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360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eastAsia="Times New Roman" w:hAnsi="Times New Roman" w:cs="Times New Roman"/>
              </w:rPr>
              <w:t xml:space="preserve">едноетажна сграда  с идентификатор </w:t>
            </w:r>
            <w:r w:rsidRPr="0095697B">
              <w:rPr>
                <w:rFonts w:ascii="Times New Roman" w:eastAsia="Calibri" w:hAnsi="Times New Roman" w:cs="Times New Roman"/>
              </w:rPr>
              <w:t xml:space="preserve">12259.1020.106.2 </w:t>
            </w:r>
            <w:r w:rsidRPr="0095697B">
              <w:rPr>
                <w:rFonts w:ascii="Times New Roman" w:eastAsia="Times New Roman" w:hAnsi="Times New Roman" w:cs="Times New Roman"/>
              </w:rPr>
              <w:t>с площ 84,30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C5D" w:rsidRPr="0095697B" w:rsidRDefault="003E3C5D" w:rsidP="003E3C5D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„Конкурент нюз“  ООД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2EC" w:rsidRDefault="00652E19" w:rsidP="007762EC">
            <w:pPr>
              <w:rPr>
                <w:rFonts w:ascii="Times New Roman" w:hAnsi="Times New Roman" w:cs="Times New Roman"/>
                <w:bCs/>
              </w:rPr>
            </w:pPr>
            <w:r w:rsidRPr="00BC2DE4">
              <w:rPr>
                <w:rFonts w:ascii="Times New Roman" w:hAnsi="Times New Roman" w:cs="Times New Roman"/>
                <w:bCs/>
              </w:rPr>
              <w:t>01 септември 20</w:t>
            </w:r>
            <w:r w:rsidR="007762EC">
              <w:rPr>
                <w:rFonts w:ascii="Times New Roman" w:hAnsi="Times New Roman" w:cs="Times New Roman"/>
                <w:bCs/>
              </w:rPr>
              <w:t>1</w:t>
            </w:r>
            <w:r w:rsidRPr="00BC2DE4">
              <w:rPr>
                <w:rFonts w:ascii="Times New Roman" w:hAnsi="Times New Roman" w:cs="Times New Roman"/>
                <w:bCs/>
              </w:rPr>
              <w:t>2 г.</w:t>
            </w:r>
          </w:p>
          <w:p w:rsidR="007762EC" w:rsidRDefault="007762EC" w:rsidP="007762EC">
            <w:pPr>
              <w:rPr>
                <w:rFonts w:ascii="Times New Roman" w:hAnsi="Times New Roman" w:cs="Times New Roman"/>
                <w:bCs/>
              </w:rPr>
            </w:pPr>
          </w:p>
          <w:p w:rsidR="007762EC" w:rsidRDefault="007762EC" w:rsidP="007762EC">
            <w:pPr>
              <w:rPr>
                <w:rFonts w:ascii="Times New Roman" w:hAnsi="Times New Roman" w:cs="Times New Roman"/>
                <w:bCs/>
              </w:rPr>
            </w:pPr>
            <w:r w:rsidRPr="00BC2DE4">
              <w:rPr>
                <w:rFonts w:ascii="Times New Roman" w:hAnsi="Times New Roman" w:cs="Times New Roman"/>
                <w:bCs/>
              </w:rPr>
              <w:t>21 декември 2012 г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:rsidR="007762EC" w:rsidRPr="0095697B" w:rsidRDefault="007762EC" w:rsidP="007762E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C5D" w:rsidRDefault="003E3C5D" w:rsidP="003E3C5D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10 г.</w:t>
            </w:r>
          </w:p>
          <w:p w:rsidR="00652E19" w:rsidRDefault="00652E19" w:rsidP="003E3C5D">
            <w:pPr>
              <w:rPr>
                <w:rFonts w:ascii="Times New Roman" w:hAnsi="Times New Roman" w:cs="Times New Roman"/>
              </w:rPr>
            </w:pPr>
          </w:p>
          <w:p w:rsidR="00BC2DE4" w:rsidRPr="0095697B" w:rsidRDefault="00BC2DE4" w:rsidP="003E3C5D">
            <w:pPr>
              <w:rPr>
                <w:rFonts w:ascii="Times New Roman" w:hAnsi="Times New Roman" w:cs="Times New Roman"/>
                <w:bCs/>
              </w:rPr>
            </w:pPr>
            <w:r w:rsidRPr="0095697B">
              <w:rPr>
                <w:rFonts w:ascii="Times New Roman" w:hAnsi="Times New Roman" w:cs="Times New Roman"/>
              </w:rPr>
              <w:t>10 г.</w:t>
            </w:r>
          </w:p>
        </w:tc>
      </w:tr>
      <w:tr w:rsidR="009A2109" w:rsidRPr="0095697B" w:rsidTr="007B49A0">
        <w:trPr>
          <w:trHeight w:val="375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F61D2" w:rsidRPr="0095697B" w:rsidRDefault="003C3B5C" w:rsidP="007B4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4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 xml:space="preserve">Гр. Враца, </w:t>
            </w:r>
          </w:p>
          <w:p w:rsidR="000F61D2" w:rsidRPr="0095697B" w:rsidRDefault="000F61D2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бул. „Демокрация“ № 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1D2" w:rsidRPr="0095697B" w:rsidRDefault="000F61D2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 xml:space="preserve">Самостоятелен обект в сграда с идентификатор 12259.1018.6.1.6 със застроена площ 42 кв.м 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ЕТ "Милена Емилова"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  <w:bCs/>
              </w:rPr>
            </w:pPr>
            <w:r w:rsidRPr="0095697B">
              <w:rPr>
                <w:rFonts w:ascii="Times New Roman" w:hAnsi="Times New Roman" w:cs="Times New Roman"/>
                <w:bCs/>
              </w:rPr>
              <w:t>30 април 2009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10 г.</w:t>
            </w:r>
          </w:p>
        </w:tc>
      </w:tr>
      <w:tr w:rsidR="009A2109" w:rsidRPr="0095697B" w:rsidTr="007B49A0">
        <w:trPr>
          <w:trHeight w:val="417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F61D2" w:rsidRPr="0095697B" w:rsidRDefault="003C3B5C" w:rsidP="007B4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5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Гр. Враца, Курортен комплекс „Леденика“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1D2" w:rsidRPr="0095697B" w:rsidRDefault="000F61D2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Сграда с идентификатор 12259.200.1.6 с площ 165 кв.м,  сграда с идентификатор 12259.200.1.7 с площ 24 кв.м и  сграда с идентификатор 12259.200.15.1 с площ 414 кв.м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"Н.Коцев" ЕООД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  <w:bCs/>
              </w:rPr>
            </w:pPr>
            <w:r w:rsidRPr="0095697B">
              <w:rPr>
                <w:rFonts w:ascii="Times New Roman" w:hAnsi="Times New Roman" w:cs="Times New Roman"/>
                <w:bCs/>
              </w:rPr>
              <w:t>07 март 2008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10 г.</w:t>
            </w:r>
          </w:p>
        </w:tc>
      </w:tr>
      <w:tr w:rsidR="009A2109" w:rsidRPr="0095697B" w:rsidTr="007B49A0">
        <w:trPr>
          <w:trHeight w:val="460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F61D2" w:rsidRPr="0095697B" w:rsidRDefault="003C3B5C" w:rsidP="007B4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6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 xml:space="preserve">Гр. Враца, </w:t>
            </w:r>
          </w:p>
          <w:p w:rsidR="000F61D2" w:rsidRPr="0095697B" w:rsidRDefault="000F61D2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бул. „Демокрация“ № 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1D2" w:rsidRPr="0095697B" w:rsidRDefault="000F61D2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Самостоятелен обект с идентификатор № 12259.1019.65.1.1</w:t>
            </w:r>
            <w:r w:rsidRPr="0095697B">
              <w:rPr>
                <w:rFonts w:ascii="Times New Roman" w:hAnsi="Times New Roman" w:cs="Times New Roman"/>
                <w:b/>
              </w:rPr>
              <w:t xml:space="preserve"> </w:t>
            </w:r>
            <w:r w:rsidRPr="0095697B">
              <w:rPr>
                <w:rFonts w:ascii="Times New Roman" w:hAnsi="Times New Roman" w:cs="Times New Roman"/>
              </w:rPr>
              <w:t>на две нива с обща полезна площ 123,30 кв.м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 xml:space="preserve">ПП </w:t>
            </w:r>
            <w:r w:rsidR="00B47CAF">
              <w:rPr>
                <w:rFonts w:ascii="Times New Roman" w:hAnsi="Times New Roman" w:cs="Times New Roman"/>
              </w:rPr>
              <w:t>„</w:t>
            </w:r>
            <w:r w:rsidRPr="0095697B">
              <w:rPr>
                <w:rFonts w:ascii="Times New Roman" w:hAnsi="Times New Roman" w:cs="Times New Roman"/>
              </w:rPr>
              <w:t>ГЕРБ</w:t>
            </w:r>
            <w:r w:rsidR="00B47CAF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  <w:bCs/>
              </w:rPr>
            </w:pPr>
            <w:r w:rsidRPr="0095697B">
              <w:rPr>
                <w:rFonts w:ascii="Times New Roman" w:hAnsi="Times New Roman" w:cs="Times New Roman"/>
                <w:bCs/>
              </w:rPr>
              <w:t>12 април 2012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10 г.</w:t>
            </w:r>
          </w:p>
        </w:tc>
      </w:tr>
      <w:tr w:rsidR="009A2109" w:rsidRPr="0095697B" w:rsidTr="007B49A0">
        <w:trPr>
          <w:trHeight w:val="422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F61D2" w:rsidRPr="0095697B" w:rsidRDefault="003C3B5C" w:rsidP="007B4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7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 xml:space="preserve">Гр. Враца, </w:t>
            </w:r>
          </w:p>
          <w:p w:rsidR="000F61D2" w:rsidRPr="0095697B" w:rsidRDefault="000F61D2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ул. „Лукашов“ № 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1D2" w:rsidRPr="0095697B" w:rsidRDefault="000F61D2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eastAsia="Times New Roman" w:hAnsi="Times New Roman" w:cs="Times New Roman"/>
              </w:rPr>
              <w:t>Самостоятелно обособено помещение № 1 с площ 39.20 кв.м, находящо се на първия етаж в сграда с идентификатор 12259.1020.185.1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ПП „Атака“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  <w:bCs/>
              </w:rPr>
            </w:pPr>
            <w:r w:rsidRPr="0095697B">
              <w:rPr>
                <w:rFonts w:ascii="Times New Roman" w:hAnsi="Times New Roman" w:cs="Times New Roman"/>
                <w:bCs/>
              </w:rPr>
              <w:t>23 април 2014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4 г.</w:t>
            </w:r>
          </w:p>
        </w:tc>
      </w:tr>
      <w:tr w:rsidR="009A2109" w:rsidRPr="0095697B" w:rsidTr="007B49A0">
        <w:trPr>
          <w:trHeight w:val="414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F61D2" w:rsidRPr="0095697B" w:rsidRDefault="003C3B5C" w:rsidP="007B4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8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 xml:space="preserve">Гр. Враца, </w:t>
            </w:r>
          </w:p>
          <w:p w:rsidR="000F61D2" w:rsidRPr="0095697B" w:rsidRDefault="000F61D2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ул. „Искър“ № 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1D2" w:rsidRPr="0095697B" w:rsidRDefault="000F61D2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  <w:bCs/>
                <w:lang w:eastAsia="bg-BG"/>
              </w:rPr>
              <w:t>Самостоятелен обект с идентификатор 12259.1019.259.1.2 със застроена площ 45,00 кв.м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 xml:space="preserve">ПП </w:t>
            </w:r>
            <w:r w:rsidR="00B47CAF">
              <w:rPr>
                <w:rFonts w:ascii="Times New Roman" w:hAnsi="Times New Roman" w:cs="Times New Roman"/>
              </w:rPr>
              <w:t>„</w:t>
            </w:r>
            <w:r w:rsidRPr="0095697B">
              <w:rPr>
                <w:rFonts w:ascii="Times New Roman" w:hAnsi="Times New Roman" w:cs="Times New Roman"/>
              </w:rPr>
              <w:t>ДПС</w:t>
            </w:r>
            <w:r w:rsidR="00B47CAF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  <w:bCs/>
              </w:rPr>
            </w:pPr>
            <w:r w:rsidRPr="0095697B">
              <w:rPr>
                <w:rFonts w:ascii="Times New Roman" w:hAnsi="Times New Roman" w:cs="Times New Roman"/>
                <w:bCs/>
              </w:rPr>
              <w:t>20 януари 2014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5 г.</w:t>
            </w:r>
          </w:p>
        </w:tc>
      </w:tr>
      <w:tr w:rsidR="009A2109" w:rsidRPr="0095697B" w:rsidTr="007B49A0">
        <w:trPr>
          <w:trHeight w:val="418"/>
        </w:trPr>
        <w:tc>
          <w:tcPr>
            <w:tcW w:w="49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0F61D2" w:rsidRPr="0095697B" w:rsidRDefault="000F61D2" w:rsidP="007B4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95697B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9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4E3760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 xml:space="preserve">Гр. Враца, </w:t>
            </w:r>
            <w:r w:rsidR="000F61D2" w:rsidRPr="0095697B">
              <w:rPr>
                <w:rFonts w:ascii="Times New Roman" w:hAnsi="Times New Roman" w:cs="Times New Roman"/>
              </w:rPr>
              <w:t>Курортен комплекс „Леденика“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1D2" w:rsidRPr="0095697B" w:rsidRDefault="000F61D2" w:rsidP="007B49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 xml:space="preserve">Обект с полезна площ 30,00 кв.м, включващ: </w:t>
            </w:r>
            <w:r w:rsidRPr="0095697B">
              <w:rPr>
                <w:rFonts w:ascii="Times New Roman" w:hAnsi="Times New Roman" w:cs="Times New Roman"/>
                <w:bCs/>
                <w:noProof/>
              </w:rPr>
              <w:t>сграда с идентификатор № 12259.200.27.6 с площ 14,00 кв.м и сграда с идентификатор № 12259.200.27.5 с площ 16,00 кв.м, на един етаж, полумасивна конструкция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„Бовотранс“ ЕООД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  <w:bCs/>
              </w:rPr>
            </w:pPr>
            <w:r w:rsidRPr="0095697B">
              <w:rPr>
                <w:rFonts w:ascii="Times New Roman" w:hAnsi="Times New Roman" w:cs="Times New Roman"/>
                <w:bCs/>
              </w:rPr>
              <w:t>01 септември 2014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61D2" w:rsidRPr="0095697B" w:rsidRDefault="000F61D2" w:rsidP="007B49A0">
            <w:pPr>
              <w:rPr>
                <w:rFonts w:ascii="Times New Roman" w:hAnsi="Times New Roman" w:cs="Times New Roman"/>
              </w:rPr>
            </w:pPr>
            <w:r w:rsidRPr="0095697B">
              <w:rPr>
                <w:rFonts w:ascii="Times New Roman" w:hAnsi="Times New Roman" w:cs="Times New Roman"/>
              </w:rPr>
              <w:t>5 г.</w:t>
            </w:r>
          </w:p>
        </w:tc>
      </w:tr>
    </w:tbl>
    <w:p w:rsidR="009C2BAC" w:rsidRPr="0095697B" w:rsidRDefault="009C2BAC" w:rsidP="000F61D2">
      <w:pPr>
        <w:tabs>
          <w:tab w:val="left" w:pos="15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C2BAC" w:rsidRPr="0095697B" w:rsidSect="006D467C">
      <w:footerReference w:type="default" r:id="rId8"/>
      <w:pgSz w:w="16838" w:h="11906" w:orient="landscape"/>
      <w:pgMar w:top="964" w:right="1247" w:bottom="96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27" w:rsidRDefault="00211927" w:rsidP="006D467C">
      <w:pPr>
        <w:spacing w:after="0" w:line="240" w:lineRule="auto"/>
      </w:pPr>
      <w:r>
        <w:separator/>
      </w:r>
    </w:p>
  </w:endnote>
  <w:endnote w:type="continuationSeparator" w:id="0">
    <w:p w:rsidR="00211927" w:rsidRDefault="00211927" w:rsidP="006D4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67C" w:rsidRPr="006D467C" w:rsidRDefault="006D467C" w:rsidP="006D467C">
    <w:pPr>
      <w:tabs>
        <w:tab w:val="center" w:pos="4703"/>
        <w:tab w:val="right" w:pos="9406"/>
      </w:tabs>
      <w:spacing w:after="0" w:line="240" w:lineRule="auto"/>
      <w:rPr>
        <w:rFonts w:ascii="Times New Roman" w:eastAsia="Times New Roman" w:hAnsi="Times New Roman" w:cs="Times New Roman"/>
        <w:sz w:val="24"/>
        <w:szCs w:val="20"/>
        <w:lang w:val="ru-RU"/>
      </w:rPr>
    </w:pPr>
  </w:p>
  <w:p w:rsidR="006D467C" w:rsidRPr="00C412D6" w:rsidRDefault="006D467C" w:rsidP="006D467C">
    <w:pPr>
      <w:pStyle w:val="Footer"/>
      <w:rPr>
        <w:szCs w:val="20"/>
        <w:lang w:val="ru-RU"/>
      </w:rPr>
    </w:pPr>
  </w:p>
  <w:p w:rsidR="006D467C" w:rsidRDefault="006D46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27" w:rsidRDefault="00211927" w:rsidP="006D467C">
      <w:pPr>
        <w:spacing w:after="0" w:line="240" w:lineRule="auto"/>
      </w:pPr>
      <w:r>
        <w:separator/>
      </w:r>
    </w:p>
  </w:footnote>
  <w:footnote w:type="continuationSeparator" w:id="0">
    <w:p w:rsidR="00211927" w:rsidRDefault="00211927" w:rsidP="006D46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321D3"/>
    <w:multiLevelType w:val="hybridMultilevel"/>
    <w:tmpl w:val="6B785602"/>
    <w:lvl w:ilvl="0" w:tplc="022E16F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" w:hAnsi="Times New Roman CYR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2C7"/>
    <w:rsid w:val="0000534F"/>
    <w:rsid w:val="00043954"/>
    <w:rsid w:val="000F61D2"/>
    <w:rsid w:val="001110CB"/>
    <w:rsid w:val="00142AFF"/>
    <w:rsid w:val="001A17EC"/>
    <w:rsid w:val="001F5F91"/>
    <w:rsid w:val="00211927"/>
    <w:rsid w:val="0023471C"/>
    <w:rsid w:val="002558CD"/>
    <w:rsid w:val="002C5A77"/>
    <w:rsid w:val="002D5357"/>
    <w:rsid w:val="00301133"/>
    <w:rsid w:val="00302759"/>
    <w:rsid w:val="00320B6E"/>
    <w:rsid w:val="003329D4"/>
    <w:rsid w:val="00377354"/>
    <w:rsid w:val="0039718D"/>
    <w:rsid w:val="003C3B5C"/>
    <w:rsid w:val="003E3C5D"/>
    <w:rsid w:val="00433CF0"/>
    <w:rsid w:val="00452A34"/>
    <w:rsid w:val="00476A67"/>
    <w:rsid w:val="004D3D19"/>
    <w:rsid w:val="004E3760"/>
    <w:rsid w:val="00572E11"/>
    <w:rsid w:val="005D3BA8"/>
    <w:rsid w:val="005D4611"/>
    <w:rsid w:val="00645E94"/>
    <w:rsid w:val="00652E19"/>
    <w:rsid w:val="00692E65"/>
    <w:rsid w:val="006D467C"/>
    <w:rsid w:val="006D5E8A"/>
    <w:rsid w:val="006E3E77"/>
    <w:rsid w:val="00714FE6"/>
    <w:rsid w:val="00720B47"/>
    <w:rsid w:val="00750245"/>
    <w:rsid w:val="00772A67"/>
    <w:rsid w:val="007762EC"/>
    <w:rsid w:val="007B024D"/>
    <w:rsid w:val="007B49A0"/>
    <w:rsid w:val="007D64EC"/>
    <w:rsid w:val="007F2C8B"/>
    <w:rsid w:val="007F6AA9"/>
    <w:rsid w:val="007F6FC7"/>
    <w:rsid w:val="00816746"/>
    <w:rsid w:val="008317AC"/>
    <w:rsid w:val="00850885"/>
    <w:rsid w:val="00872247"/>
    <w:rsid w:val="008C09F9"/>
    <w:rsid w:val="008F0680"/>
    <w:rsid w:val="008F4787"/>
    <w:rsid w:val="00925331"/>
    <w:rsid w:val="00934244"/>
    <w:rsid w:val="0095697B"/>
    <w:rsid w:val="00991280"/>
    <w:rsid w:val="009A2109"/>
    <w:rsid w:val="009C2BAC"/>
    <w:rsid w:val="009E6100"/>
    <w:rsid w:val="00A36C96"/>
    <w:rsid w:val="00A8146C"/>
    <w:rsid w:val="00AA7A98"/>
    <w:rsid w:val="00AB3407"/>
    <w:rsid w:val="00AD3D10"/>
    <w:rsid w:val="00B054BF"/>
    <w:rsid w:val="00B450A6"/>
    <w:rsid w:val="00B47CAF"/>
    <w:rsid w:val="00B51776"/>
    <w:rsid w:val="00BC2DE4"/>
    <w:rsid w:val="00BD3A50"/>
    <w:rsid w:val="00BD6891"/>
    <w:rsid w:val="00BF70D0"/>
    <w:rsid w:val="00BF774D"/>
    <w:rsid w:val="00C13E9A"/>
    <w:rsid w:val="00C56FA8"/>
    <w:rsid w:val="00C71491"/>
    <w:rsid w:val="00C76F56"/>
    <w:rsid w:val="00CA4AE4"/>
    <w:rsid w:val="00D85BB5"/>
    <w:rsid w:val="00DC68ED"/>
    <w:rsid w:val="00DF42C7"/>
    <w:rsid w:val="00E04C9D"/>
    <w:rsid w:val="00E35474"/>
    <w:rsid w:val="00E91059"/>
    <w:rsid w:val="00EF6083"/>
    <w:rsid w:val="00F3292D"/>
    <w:rsid w:val="00F35F03"/>
    <w:rsid w:val="00FA733B"/>
    <w:rsid w:val="00FB33E2"/>
    <w:rsid w:val="00FC2140"/>
    <w:rsid w:val="00FE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6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4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67C"/>
  </w:style>
  <w:style w:type="paragraph" w:styleId="Footer">
    <w:name w:val="footer"/>
    <w:basedOn w:val="Normal"/>
    <w:link w:val="FooterChar"/>
    <w:unhideWhenUsed/>
    <w:rsid w:val="006D4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D467C"/>
  </w:style>
  <w:style w:type="character" w:styleId="Hyperlink">
    <w:name w:val="Hyperlink"/>
    <w:rsid w:val="006D467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E61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6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4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67C"/>
  </w:style>
  <w:style w:type="paragraph" w:styleId="Footer">
    <w:name w:val="footer"/>
    <w:basedOn w:val="Normal"/>
    <w:link w:val="FooterChar"/>
    <w:unhideWhenUsed/>
    <w:rsid w:val="006D4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D467C"/>
  </w:style>
  <w:style w:type="character" w:styleId="Hyperlink">
    <w:name w:val="Hyperlink"/>
    <w:rsid w:val="006D467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E61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Пътуване">
  <a:themeElements>
    <a:clrScheme name="Пътуване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Пътуване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Пътуване">
      <a:fillStyleLst>
        <a:solidFill>
          <a:schemeClr val="phClr"/>
        </a:solidFill>
        <a:gradFill rotWithShape="1">
          <a:gsLst>
            <a:gs pos="0">
              <a:schemeClr val="phClr">
                <a:tint val="30000"/>
                <a:satMod val="250000"/>
              </a:schemeClr>
            </a:gs>
            <a:gs pos="72000">
              <a:schemeClr val="phClr">
                <a:tint val="75000"/>
                <a:satMod val="210000"/>
              </a:schemeClr>
            </a:gs>
            <a:gs pos="100000">
              <a:schemeClr val="phClr">
                <a:tint val="85000"/>
                <a:satMod val="21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5000"/>
                <a:shade val="85000"/>
                <a:satMod val="230000"/>
              </a:schemeClr>
            </a:gs>
            <a:gs pos="25000">
              <a:schemeClr val="phClr">
                <a:tint val="90000"/>
                <a:shade val="70000"/>
                <a:satMod val="220000"/>
              </a:schemeClr>
            </a:gs>
            <a:gs pos="50000">
              <a:schemeClr val="phClr">
                <a:tint val="90000"/>
                <a:shade val="58000"/>
                <a:satMod val="225000"/>
              </a:schemeClr>
            </a:gs>
            <a:gs pos="65000">
              <a:schemeClr val="phClr">
                <a:tint val="90000"/>
                <a:shade val="58000"/>
                <a:satMod val="225000"/>
              </a:schemeClr>
            </a:gs>
            <a:gs pos="80000">
              <a:schemeClr val="phClr">
                <a:tint val="90000"/>
                <a:shade val="69000"/>
                <a:satMod val="220000"/>
              </a:schemeClr>
            </a:gs>
            <a:gs pos="100000">
              <a:schemeClr val="phClr">
                <a:tint val="77000"/>
                <a:shade val="80000"/>
                <a:satMod val="230000"/>
              </a:schemeClr>
            </a:gs>
          </a:gsLst>
          <a:lin ang="5400000" scaled="1"/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0"/>
            </a:lightRig>
          </a:scene3d>
          <a:sp3d prstMaterial="metal">
            <a:bevelT w="10000" h="10000"/>
          </a:sp3d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bliqueTopLeft" fov="600000">
              <a:rot lat="0" lon="0" rev="0"/>
            </a:camera>
            <a:lightRig rig="balanced" dir="t">
              <a:rot lat="0" lon="0" rev="19200000"/>
            </a:lightRig>
          </a:scene3d>
          <a:sp3d contourW="12700" prstMaterial="matte">
            <a:bevelT w="60000" h="50800"/>
            <a:contourClr>
              <a:schemeClr val="phClr">
                <a:shade val="60000"/>
                <a:satMod val="110000"/>
              </a:schemeClr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05000"/>
              </a:schemeClr>
            </a:duotone>
          </a:blip>
          <a:tile tx="0" ty="0" sx="95000" sy="95000" flip="none" algn="t"/>
        </a:blipFill>
        <a:blipFill>
          <a:blip xmlns:r="http://schemas.openxmlformats.org/officeDocument/2006/relationships" r:embed="rId2">
            <a:duotone>
              <a:schemeClr val="phClr">
                <a:shade val="30000"/>
                <a:satMod val="455000"/>
              </a:schemeClr>
              <a:schemeClr val="phClr">
                <a:tint val="95000"/>
                <a:satMod val="120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rrusinov</dc:creator>
  <cp:lastModifiedBy>Valy Krasteva</cp:lastModifiedBy>
  <cp:revision>2</cp:revision>
  <cp:lastPrinted>2015-06-17T12:24:00Z</cp:lastPrinted>
  <dcterms:created xsi:type="dcterms:W3CDTF">2016-05-19T14:46:00Z</dcterms:created>
  <dcterms:modified xsi:type="dcterms:W3CDTF">2016-05-19T14:46:00Z</dcterms:modified>
</cp:coreProperties>
</file>