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35B" w:rsidRPr="006C235B" w:rsidRDefault="006C235B" w:rsidP="006C235B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ИНФОРМАЦИЯ ЗА ИЗПЪЛНЕН ДОГОВОР</w:t>
      </w:r>
    </w:p>
    <w:p w:rsidR="009C073B" w:rsidRPr="006C235B" w:rsidRDefault="001F7F7C" w:rsidP="001F7F7C">
      <w:pPr>
        <w:jc w:val="both"/>
        <w:rPr>
          <w:rFonts w:ascii="Times New Roman" w:hAnsi="Times New Roman" w:cs="Times New Roman"/>
        </w:rPr>
      </w:pPr>
      <w:r w:rsidRPr="006C235B">
        <w:rPr>
          <w:rFonts w:ascii="Times New Roman" w:hAnsi="Times New Roman" w:cs="Times New Roman"/>
        </w:rPr>
        <w:t xml:space="preserve">Договор с предмет </w:t>
      </w:r>
      <w:r w:rsidRPr="006C235B">
        <w:rPr>
          <w:rFonts w:ascii="Times New Roman" w:hAnsi="Times New Roman" w:cs="Times New Roman"/>
          <w:bCs/>
        </w:rPr>
        <w:t>„Благоустроителни дейности в Мемориален комплекс „Ботев път” – Общини Козлодуй, Мизия, Борован и Враца” е изпълнен изцяло. Приемо-предавателният протокол за извършените дейности е подписан на 29.05.2015 г. Плащането по договора е извършено на 05.06.2015 г.</w:t>
      </w:r>
    </w:p>
    <w:sectPr w:rsidR="009C073B" w:rsidRPr="006C2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AEC"/>
    <w:rsid w:val="001F7F7C"/>
    <w:rsid w:val="006C235B"/>
    <w:rsid w:val="009C073B"/>
    <w:rsid w:val="00C25AEC"/>
    <w:rsid w:val="00FC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djankova</dc:creator>
  <cp:lastModifiedBy>Valy Krasteva</cp:lastModifiedBy>
  <cp:revision>2</cp:revision>
  <dcterms:created xsi:type="dcterms:W3CDTF">2015-06-08T12:03:00Z</dcterms:created>
  <dcterms:modified xsi:type="dcterms:W3CDTF">2015-06-08T12:03:00Z</dcterms:modified>
</cp:coreProperties>
</file>