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2410"/>
        <w:gridCol w:w="8080"/>
      </w:tblGrid>
      <w:tr w:rsidR="00376C4B" w:rsidTr="00376C4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C4B" w:rsidRDefault="00376C4B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lang w:val="bg-BG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lang w:val="bg-BG"/>
              </w:rPr>
            </w:pP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  <w:t>ДАБДП</w:t>
            </w: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lang w:val="bg-BG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  <w:t>Универсална Безопасна Мобилност</w:t>
            </w: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</w:p>
        </w:tc>
      </w:tr>
    </w:tbl>
    <w:p w:rsidR="004C2CC3" w:rsidRDefault="004C2CC3" w:rsidP="00166A8C">
      <w:pPr>
        <w:shd w:val="clear" w:color="auto" w:fill="F55F41"/>
        <w:spacing w:after="0" w:line="240" w:lineRule="auto"/>
        <w:ind w:right="48"/>
        <w:jc w:val="both"/>
      </w:pPr>
    </w:p>
    <w:p w:rsidR="00A9670F" w:rsidRPr="0001110B" w:rsidRDefault="00A9670F" w:rsidP="00166A8C">
      <w:pPr>
        <w:shd w:val="clear" w:color="auto" w:fill="F55F41"/>
        <w:spacing w:after="0" w:line="240" w:lineRule="auto"/>
        <w:ind w:right="48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</w:p>
    <w:p w:rsidR="00A6213D" w:rsidRPr="0001110B" w:rsidRDefault="00F4631D" w:rsidP="002A5EFE">
      <w:pPr>
        <w:shd w:val="clear" w:color="auto" w:fill="F55F41"/>
        <w:spacing w:after="0" w:line="240" w:lineRule="auto"/>
        <w:ind w:right="48"/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  <w:r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ПРОТОКОЛ</w:t>
      </w:r>
    </w:p>
    <w:p w:rsidR="00A6213D" w:rsidRPr="0001110B" w:rsidRDefault="00F4631D" w:rsidP="002A5EFE">
      <w:pPr>
        <w:shd w:val="clear" w:color="auto" w:fill="F55F41"/>
        <w:spacing w:after="0" w:line="240" w:lineRule="auto"/>
        <w:ind w:right="48"/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  <w:r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ОТ</w:t>
      </w:r>
      <w:r w:rsidR="00A6213D"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 xml:space="preserve"> ЗАСЕДАНИЕ НА ОКБДП </w:t>
      </w:r>
      <w:r w:rsidR="002A5EFE"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ВРАЦА</w:t>
      </w:r>
    </w:p>
    <w:p w:rsidR="00A6213D" w:rsidRPr="0001110B" w:rsidRDefault="00F856EF" w:rsidP="002A5EFE">
      <w:pPr>
        <w:shd w:val="clear" w:color="auto" w:fill="F55F41"/>
        <w:spacing w:after="0" w:line="240" w:lineRule="auto"/>
        <w:ind w:right="48"/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ПРОВЕДЕНО НА 27</w:t>
      </w:r>
      <w:r w:rsidR="008D6DB2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09</w:t>
      </w:r>
      <w:r w:rsidR="00305CEE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.2024</w:t>
      </w:r>
      <w:r w:rsidR="002A5EFE"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 xml:space="preserve"> г.</w:t>
      </w:r>
    </w:p>
    <w:p w:rsidR="004C2CC3" w:rsidRPr="0001110B" w:rsidRDefault="004C2CC3" w:rsidP="002A5EFE">
      <w:pPr>
        <w:shd w:val="clear" w:color="auto" w:fill="F55F41"/>
        <w:spacing w:after="0" w:line="240" w:lineRule="auto"/>
        <w:ind w:right="48"/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</w:p>
    <w:p w:rsidR="00FC76FA" w:rsidRPr="0001110B" w:rsidRDefault="002B4BF8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Линк:</w:t>
      </w:r>
      <w:r w:rsidRPr="002B4BF8">
        <w:t xml:space="preserve"> </w:t>
      </w:r>
      <w:r w:rsidRPr="002B4BF8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https://vratsa.government.bg/bg/pages/oblastna-komisiya-po-bezopasnost-na-dvijenieto-po-patishtata-protokoli-ot-zasedaniya.html</w:t>
      </w:r>
    </w:p>
    <w:p w:rsidR="003F0BBD" w:rsidRDefault="003F0BBD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E351AF" w:rsidRPr="0001110B" w:rsidRDefault="00166A8C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Днес, </w:t>
      </w:r>
      <w:r w:rsidR="00F856EF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27.09</w:t>
      </w:r>
      <w:r w:rsidR="002B6558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.2024</w:t>
      </w:r>
      <w:r w:rsidR="002A5EFE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г.</w:t>
      </w:r>
      <w:r w:rsidR="00F856EF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се проведе:</w:t>
      </w:r>
    </w:p>
    <w:p w:rsidR="00E351AF" w:rsidRPr="0001110B" w:rsidRDefault="00E351AF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E351AF" w:rsidRPr="0001110B" w:rsidRDefault="00230481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>Р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>едовно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 xml:space="preserve"> 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/извънредно 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>присъствено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 xml:space="preserve"> 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/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неприсъствено </w:t>
      </w:r>
    </w:p>
    <w:p w:rsidR="00E351AF" w:rsidRPr="0001110B" w:rsidRDefault="00E351AF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2A5EFE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заседание на ОК</w:t>
      </w:r>
      <w:r w:rsidR="00166A8C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БДП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– Враца</w:t>
      </w:r>
    </w:p>
    <w:p w:rsidR="00166A8C" w:rsidRPr="0001110B" w:rsidRDefault="00166A8C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FC76FA" w:rsidRPr="0001110B" w:rsidRDefault="00FC76FA" w:rsidP="00FC76FA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На заседанието п</w:t>
      </w:r>
      <w:r w:rsidR="00F856EF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рисъстваха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секрет</w:t>
      </w:r>
      <w:r w:rsidR="009E6F8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арят на ОКБДП – инж. Стефан Стефанов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</w:t>
      </w:r>
      <w:r w:rsidR="00F856EF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който председателства заседанието,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както и представители на общинските администрации от област Враца и териториалните звена на изпълнителната власт. </w:t>
      </w:r>
      <w:r w:rsidR="009109F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Поради технически причини  на онлайн срещата не успяха да се включат представители </w:t>
      </w:r>
      <w:r w:rsidR="00E84BB5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от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Държавна агенция „Безопасност на движението по пътищата“.</w:t>
      </w:r>
    </w:p>
    <w:p w:rsidR="00166A8C" w:rsidRPr="0001110B" w:rsidRDefault="00166A8C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166A8C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C54661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bg-BG"/>
        </w:rPr>
        <w:t xml:space="preserve">НАЧАЛО: </w:t>
      </w:r>
      <w:r w:rsidR="00F840D7" w:rsidRPr="00C54661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bg-BG"/>
        </w:rPr>
        <w:t>10.3</w:t>
      </w:r>
      <w:r w:rsidR="00FC76FA" w:rsidRPr="00C54661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bg-BG"/>
        </w:rPr>
        <w:t>0</w:t>
      </w:r>
      <w:r w:rsidRPr="00C54661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bg-BG"/>
        </w:rPr>
        <w:t xml:space="preserve"> ч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.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</w:p>
    <w:p w:rsidR="00166A8C" w:rsidRPr="0001110B" w:rsidRDefault="00166A8C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F856EF" w:rsidP="0037714F">
      <w:pPr>
        <w:tabs>
          <w:tab w:val="left" w:pos="7125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Секретарят на ОКБДП</w:t>
      </w:r>
      <w:r w:rsidR="00D77F7D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на област</w:t>
      </w:r>
      <w:r w:rsidR="00166A8C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Враца</w:t>
      </w:r>
      <w:r w:rsidR="00166A8C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обяви наличието на кворум, откри заседанието и представи дневния ред със следните точки:</w:t>
      </w:r>
    </w:p>
    <w:p w:rsidR="00166A8C" w:rsidRPr="0001110B" w:rsidRDefault="00166A8C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FC76FA" w:rsidRPr="0001110B" w:rsidRDefault="00FC76FA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166A8C" w:rsidRPr="0001110B" w:rsidTr="009C1616">
        <w:tc>
          <w:tcPr>
            <w:tcW w:w="10201" w:type="dxa"/>
            <w:shd w:val="clear" w:color="auto" w:fill="auto"/>
          </w:tcPr>
          <w:p w:rsidR="00C66288" w:rsidRPr="0001110B" w:rsidRDefault="00F9317F" w:rsidP="00FC0563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</w:t>
            </w:r>
            <w:r w:rsidR="00FC76FA"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Точка 1.</w:t>
            </w:r>
            <w:r w:rsidR="00C66288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Запознаване с пътнотранспортната обстановка в област </w:t>
            </w:r>
            <w:r w:rsidR="005163C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Враца за третото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42268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тримесечие</w:t>
            </w:r>
            <w:r w:rsidR="003C795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на </w:t>
            </w:r>
            <w:r w:rsidR="0042268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2024</w:t>
            </w:r>
            <w:r w:rsidR="00C66288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г. </w:t>
            </w:r>
          </w:p>
          <w:p w:rsidR="00166A8C" w:rsidRPr="0001110B" w:rsidRDefault="00166A8C" w:rsidP="00FC0563">
            <w:pPr>
              <w:tabs>
                <w:tab w:val="left" w:pos="7125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</w:tr>
      <w:tr w:rsidR="007C519A" w:rsidRPr="0001110B" w:rsidTr="009C1616">
        <w:tc>
          <w:tcPr>
            <w:tcW w:w="10201" w:type="dxa"/>
            <w:shd w:val="clear" w:color="auto" w:fill="auto"/>
          </w:tcPr>
          <w:p w:rsidR="007C519A" w:rsidRPr="0001110B" w:rsidRDefault="00F9317F" w:rsidP="00FC0563">
            <w:pPr>
              <w:tabs>
                <w:tab w:val="left" w:pos="712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</w:t>
            </w:r>
            <w:r w:rsidR="00C66288"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Точка 2. </w:t>
            </w:r>
            <w:r w:rsidR="00610B2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Отчитане изпълн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ението на мерките за намаляване на пътния травматизъм </w:t>
            </w:r>
            <w:r w:rsidR="00C66288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в област Враца з</w:t>
            </w:r>
            <w:r w:rsidR="005163C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а третото</w:t>
            </w:r>
            <w:r w:rsidR="0042268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тримесечие на 2024</w:t>
            </w:r>
            <w:r w:rsidR="00494A49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г.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, </w:t>
            </w:r>
            <w:r w:rsidR="00882F9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констатации за състоянието на пътната настилка, 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тран</w:t>
            </w:r>
            <w:r w:rsidR="00F7318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спортната обста</w:t>
            </w:r>
            <w:r w:rsidR="00882F9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новка през ля</w:t>
            </w:r>
            <w:r w:rsidR="00F7318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тно-есенния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сезон, с цел подобряване на пътната безопас</w:t>
            </w:r>
            <w:r w:rsidR="0006579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ност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, </w:t>
            </w:r>
            <w:proofErr w:type="spellStart"/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предпремане</w:t>
            </w:r>
            <w:proofErr w:type="spellEnd"/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на конкретни мерки. </w:t>
            </w:r>
          </w:p>
          <w:p w:rsidR="00494A49" w:rsidRPr="0001110B" w:rsidRDefault="00494A49" w:rsidP="00FC0563">
            <w:pPr>
              <w:tabs>
                <w:tab w:val="left" w:pos="7125"/>
              </w:tabs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val="bg-BG"/>
              </w:rPr>
            </w:pPr>
          </w:p>
        </w:tc>
      </w:tr>
      <w:tr w:rsidR="00166A8C" w:rsidRPr="0001110B" w:rsidTr="009C1616">
        <w:tc>
          <w:tcPr>
            <w:tcW w:w="10201" w:type="dxa"/>
            <w:shd w:val="clear" w:color="auto" w:fill="FFFFFF" w:themeFill="background1"/>
          </w:tcPr>
          <w:p w:rsidR="00166A8C" w:rsidRPr="0001110B" w:rsidRDefault="00F9317F" w:rsidP="00704FFD">
            <w:pPr>
              <w:shd w:val="clear" w:color="auto" w:fill="FFFFFF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 xml:space="preserve">       </w:t>
            </w:r>
            <w:r w:rsidR="00A4034F"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Точка 3. </w:t>
            </w:r>
            <w:r w:rsidR="00704FFD" w:rsidRPr="00704FF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Разни – допълнителни въпроси и мнения от членовете на ОКБДП</w:t>
            </w:r>
            <w:r w:rsidR="00704FF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.</w:t>
            </w:r>
          </w:p>
        </w:tc>
      </w:tr>
    </w:tbl>
    <w:p w:rsidR="003F0BBD" w:rsidRDefault="003F0BBD" w:rsidP="003D3D60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3F0BBD" w:rsidRDefault="003F0BBD" w:rsidP="003D3D60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E01AD8" w:rsidRPr="00206C05" w:rsidRDefault="00E01AD8" w:rsidP="003D3D60">
      <w:pPr>
        <w:rPr>
          <w:rFonts w:ascii="Times New Roman" w:hAnsi="Times New Roman" w:cs="Times New Roman"/>
          <w:sz w:val="24"/>
          <w:szCs w:val="24"/>
        </w:rPr>
      </w:pPr>
      <w:r w:rsidRPr="00206C05">
        <w:rPr>
          <w:rFonts w:ascii="Times New Roman" w:hAnsi="Times New Roman" w:cs="Times New Roman"/>
          <w:sz w:val="24"/>
          <w:szCs w:val="24"/>
          <w:highlight w:val="yellow"/>
        </w:rPr>
        <w:t>КОМИСИЯТА РЕШИ:</w:t>
      </w:r>
    </w:p>
    <w:p w:rsidR="00827407" w:rsidRPr="0001110B" w:rsidRDefault="00A94435" w:rsidP="00EC2755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>Приема дневния</w:t>
      </w:r>
      <w:r w:rsidR="00E01AD8" w:rsidRPr="0001110B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 xml:space="preserve"> ред на заседанието. </w:t>
      </w:r>
    </w:p>
    <w:p w:rsidR="00C11FFD" w:rsidRPr="001D228C" w:rsidRDefault="00C11FFD" w:rsidP="00C11FFD">
      <w:pPr>
        <w:pBdr>
          <w:bottom w:val="single" w:sz="4" w:space="1" w:color="auto"/>
        </w:pBdr>
        <w:tabs>
          <w:tab w:val="left" w:pos="7125"/>
        </w:tabs>
        <w:rPr>
          <w:rFonts w:ascii="Times New Roman" w:eastAsia="Calibri" w:hAnsi="Times New Roman" w:cs="Times New Roman"/>
          <w:b/>
          <w:color w:val="000000" w:themeColor="text1"/>
          <w:sz w:val="22"/>
          <w:szCs w:val="22"/>
          <w:lang w:val="bg-BG"/>
        </w:rPr>
      </w:pPr>
      <w:r w:rsidRPr="001D228C">
        <w:rPr>
          <w:rFonts w:ascii="Times New Roman" w:eastAsia="Calibri" w:hAnsi="Times New Roman" w:cs="Times New Roman"/>
          <w:b/>
          <w:color w:val="000000" w:themeColor="text1"/>
          <w:sz w:val="22"/>
          <w:szCs w:val="22"/>
          <w:lang w:val="bg-BG"/>
        </w:rPr>
        <w:lastRenderedPageBreak/>
        <w:t>ПО ТОЧКА 1</w:t>
      </w:r>
    </w:p>
    <w:p w:rsidR="00FC76FA" w:rsidRPr="0001110B" w:rsidRDefault="00FC76FA" w:rsidP="009C1616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>Запознаване с пътнотранспортнат</w:t>
      </w:r>
      <w:r w:rsidR="00E759C8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>а обст</w:t>
      </w:r>
      <w:r w:rsidR="00253740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>ановка в област Враца за третото</w:t>
      </w:r>
      <w:bookmarkStart w:id="0" w:name="_GoBack"/>
      <w:bookmarkEnd w:id="0"/>
      <w:r w:rsidR="00E759C8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 xml:space="preserve"> тримесечие на 2024</w:t>
      </w:r>
      <w:r w:rsidRPr="0001110B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 xml:space="preserve"> г.</w:t>
      </w:r>
    </w:p>
    <w:p w:rsidR="009C1616" w:rsidRPr="0001110B" w:rsidRDefault="00C11FFD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>Докладва:</w:t>
      </w:r>
      <w:r w:rsidRPr="0001110B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 xml:space="preserve"> </w:t>
      </w:r>
      <w:r w:rsidR="00FC76FA" w:rsidRPr="0001110B">
        <w:rPr>
          <w:rFonts w:ascii="Times New Roman" w:hAnsi="Times New Roman" w:cs="Times New Roman"/>
          <w:color w:val="404040" w:themeColor="text1" w:themeTint="BF"/>
          <w:sz w:val="24"/>
          <w:szCs w:val="24"/>
          <w:lang w:val="bg-BG"/>
        </w:rPr>
        <w:t>г</w:t>
      </w:r>
      <w:r w:rsidR="001D2BAC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>-н Светослав Николов</w:t>
      </w:r>
      <w:r w:rsidR="00216295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 xml:space="preserve"> </w:t>
      </w:r>
      <w:r w:rsidR="008A48F1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 xml:space="preserve"> – </w:t>
      </w:r>
      <w:r w:rsidR="009115D1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 xml:space="preserve"> сектор </w:t>
      </w:r>
      <w:r w:rsidR="00FC76FA" w:rsidRPr="0001110B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>“</w:t>
      </w:r>
      <w:r w:rsidR="009115D1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>Пътна полиция“</w:t>
      </w:r>
      <w:r w:rsidR="00FC76FA" w:rsidRPr="0001110B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 xml:space="preserve"> при ОД на МВР – Враца</w:t>
      </w:r>
      <w:r w:rsidR="00FC76FA" w:rsidRPr="0001110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</w:p>
    <w:p w:rsidR="00FC76FA" w:rsidRPr="0001110B" w:rsidRDefault="00C11FFD" w:rsidP="00C11FF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Докладващият представи следната информация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: </w:t>
      </w:r>
    </w:p>
    <w:p w:rsidR="00FC76FA" w:rsidRPr="0001110B" w:rsidRDefault="00161389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За п</w:t>
      </w:r>
      <w:r w:rsidR="00882F9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ериода от 01.07.2024 г. до 27.09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.2024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г. включително на територията на област Враца са регистрирани общо </w:t>
      </w:r>
      <w:r w:rsidR="00882F9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175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броя ПТП, от които: </w:t>
      </w:r>
      <w:r w:rsidR="00882F9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128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ПТП с материални щети, </w:t>
      </w:r>
      <w:r w:rsidR="00882F9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47</w:t>
      </w:r>
      <w:r w:rsidR="00F54B7C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тежки ПТП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, при които </w:t>
      </w:r>
      <w:r w:rsidR="00882F9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0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лица са убити, а </w:t>
      </w:r>
      <w:r w:rsidR="00882F9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63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лица са били леко и тежко ранени.</w:t>
      </w:r>
    </w:p>
    <w:p w:rsidR="00FC76FA" w:rsidRPr="0001110B" w:rsidRDefault="00C3570A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69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 са ПТП с ще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ти за общините</w:t>
      </w:r>
      <w:r w:rsidR="00F851A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Враца и К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риводол, пострадали-22, убити-0, ранени-30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</w:p>
    <w:p w:rsidR="009A04F6" w:rsidRDefault="00C3570A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15</w:t>
      </w:r>
      <w:r w:rsidR="001B6265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бр. са ПТП с щети в община Бяла Слатина</w:t>
      </w:r>
      <w:r w:rsidR="00D9658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и Борован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, </w:t>
      </w:r>
      <w:r w:rsidR="0089087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пострадали-16, убити-0, ранени-21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9A04F6" w:rsidRDefault="00890873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11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 са произшествията с щети в община Оряхово,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пострадали-2, убити-0, ранени-3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9A04F6" w:rsidRDefault="00890873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22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4C4D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бр. 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са ПТП с щети 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в община Мездра, </w:t>
      </w:r>
      <w:r w:rsidR="005A47DA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пострадали</w:t>
      </w:r>
      <w:r w:rsidR="00067847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-3, убити-0, ранени -3</w:t>
      </w:r>
      <w:r w:rsidR="004C4D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890873" w:rsidRDefault="00890873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3 бр. са ПТП с щети в община Роман, пострадали-1, убити-0, ранени-2;</w:t>
      </w:r>
    </w:p>
    <w:p w:rsidR="004C4D7B" w:rsidRDefault="00890873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4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са ПТП с щети з</w:t>
      </w:r>
      <w:r w:rsidR="004C4D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а общините Козлодуй и Хайредин, </w:t>
      </w:r>
      <w:r w:rsidR="00067847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пострадали1, убити-0, ранени-1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FC76FA" w:rsidRPr="0001110B" w:rsidRDefault="00FC76FA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РУП – АЕЦ Козлодуй </w:t>
      </w:r>
      <w:r w:rsidR="0089087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4</w:t>
      </w:r>
      <w:r w:rsidR="001B6265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бр. са ПТП с щети, </w:t>
      </w:r>
      <w:r w:rsidR="0089087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пострадали-2, убити-0, ранени-3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0A5E10" w:rsidRPr="0001110B" w:rsidRDefault="00FC76FA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По дни от седмицата най-авариен </w:t>
      </w:r>
      <w:r w:rsidR="00067847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е бил четвъртък</w:t>
      </w:r>
      <w:r w:rsidR="000A5E10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ког</w:t>
      </w:r>
      <w:r w:rsidR="00067847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ато са настъпили 36 бр. ПТП  17</w:t>
      </w:r>
      <w:r w:rsidR="000A5E10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ранени граждани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. </w:t>
      </w:r>
    </w:p>
    <w:p w:rsidR="00620472" w:rsidRPr="0001110B" w:rsidRDefault="00620472" w:rsidP="00EE6680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Най-много произшествия са настъпили в светлата част на денонощието</w:t>
      </w:r>
      <w:r w:rsidR="00F6096D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– 128</w:t>
      </w:r>
      <w:r w:rsidR="000275F7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</w:t>
      </w:r>
      <w:r w:rsidR="00F6096D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ПТП с 0 убити и 63</w:t>
      </w:r>
      <w:r w:rsidR="00E7646F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 леко ранени.</w:t>
      </w:r>
      <w:r w:rsidR="000275F7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</w:p>
    <w:p w:rsidR="00EE6680" w:rsidRPr="0001110B" w:rsidRDefault="001D4E35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 общинската пътна мрежа няма концентрация на ПТП.</w:t>
      </w:r>
    </w:p>
    <w:p w:rsidR="00FC76FA" w:rsidRPr="0001110B" w:rsidRDefault="00FC76FA" w:rsidP="00FC76FA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proofErr w:type="spellStart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Kато</w:t>
      </w:r>
      <w:proofErr w:type="spellEnd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основни причини за възникване</w:t>
      </w:r>
      <w:r w:rsidR="00D9658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на произшествията си остават: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несъобразената с пътните условия скорост, рисковите изпреварвания, неспазването на пътните знаци и сигнали, </w:t>
      </w:r>
      <w:proofErr w:type="spellStart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неизползването</w:t>
      </w:r>
      <w:proofErr w:type="spellEnd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на </w:t>
      </w:r>
      <w:proofErr w:type="spellStart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обезопасителните</w:t>
      </w:r>
      <w:proofErr w:type="spellEnd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колани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и каски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, употребата на алкохол, 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умора, стрес,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неспазване на правил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ата за движение</w:t>
      </w:r>
      <w:r w:rsidR="00CF6E1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недостатъчна квалификация на голяма част от водачите и особено на начинаещите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и други субективни</w:t>
      </w:r>
      <w:r w:rsidR="00CF6E1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и обективни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фактори влияещи върху пътнотранспортната обстановка в региона.</w:t>
      </w:r>
      <w:r w:rsidR="00D9658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Препоръки:</w:t>
      </w:r>
    </w:p>
    <w:p w:rsidR="00B322E6" w:rsidRPr="0001110B" w:rsidRDefault="00B322E6" w:rsidP="00E01AD8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- стопаните на пътя да извършват периодични проверки за състоянието на пътната инфра</w:t>
      </w:r>
      <w:r w:rsidR="00781C00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структура;</w:t>
      </w:r>
    </w:p>
    <w:p w:rsidR="00781C00" w:rsidRPr="0001110B" w:rsidRDefault="00781C00" w:rsidP="00E01AD8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- общините да се включват при установяване на </w:t>
      </w:r>
      <w:r w:rsidR="00A94435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причините за възникване на ПТП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когато те са възникнали в населените места и/или по общинската пътна мрежа;</w:t>
      </w:r>
    </w:p>
    <w:p w:rsidR="00B322E6" w:rsidRPr="0001110B" w:rsidRDefault="00781C00" w:rsidP="00845322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- да се завиши контролната дейност</w:t>
      </w:r>
      <w:r w:rsidR="00A94435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свързана със спазване на правилата за движение на мес</w:t>
      </w:r>
      <w:r w:rsidR="00A271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т</w:t>
      </w:r>
      <w:r w:rsidR="007A6D4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но ниво (на база ПТП) по отношение спазване на ЗДвП от страна на пешеходци и водачи на ППС.</w:t>
      </w:r>
    </w:p>
    <w:p w:rsidR="00C1620D" w:rsidRPr="0001110B" w:rsidRDefault="00C11FFD" w:rsidP="00C1620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Изказвания на членове на ОКБДП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: </w:t>
      </w:r>
      <w:r w:rsidR="00E01AD8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не бяха направени.</w:t>
      </w:r>
    </w:p>
    <w:p w:rsidR="004A5218" w:rsidRDefault="004A5218" w:rsidP="003D3D60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EE5EA5" w:rsidRDefault="009C1616" w:rsidP="00EE5EA5">
      <w:pPr>
        <w:rPr>
          <w:rFonts w:ascii="Times New Roman" w:hAnsi="Times New Roman" w:cs="Times New Roman"/>
          <w:sz w:val="24"/>
          <w:szCs w:val="24"/>
        </w:rPr>
      </w:pPr>
      <w:r w:rsidRPr="00206C05">
        <w:rPr>
          <w:rFonts w:ascii="Times New Roman" w:hAnsi="Times New Roman" w:cs="Times New Roman"/>
          <w:sz w:val="24"/>
          <w:szCs w:val="24"/>
          <w:highlight w:val="yellow"/>
        </w:rPr>
        <w:t>КОМИСИЯТА РЕШИ:</w:t>
      </w:r>
    </w:p>
    <w:p w:rsidR="009C1616" w:rsidRPr="00EE5EA5" w:rsidRDefault="009C1616" w:rsidP="00EE5EA5">
      <w:pPr>
        <w:rPr>
          <w:rFonts w:ascii="Times New Roman" w:hAnsi="Times New Roman" w:cs="Times New Roman"/>
          <w:sz w:val="24"/>
          <w:szCs w:val="24"/>
        </w:rPr>
      </w:pPr>
      <w:r w:rsidRPr="0001110B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>1. Приема отчетената информация за сведение.</w:t>
      </w:r>
    </w:p>
    <w:p w:rsidR="00EE5EA5" w:rsidRDefault="00EE5EA5" w:rsidP="00C11FFD">
      <w:pPr>
        <w:pBdr>
          <w:bottom w:val="single" w:sz="4" w:space="1" w:color="auto"/>
        </w:pBdr>
        <w:tabs>
          <w:tab w:val="left" w:pos="7125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</w:p>
    <w:p w:rsidR="00EE5EA5" w:rsidRDefault="00EE5EA5" w:rsidP="00C11FFD">
      <w:pPr>
        <w:pBdr>
          <w:bottom w:val="single" w:sz="4" w:space="1" w:color="auto"/>
        </w:pBdr>
        <w:tabs>
          <w:tab w:val="left" w:pos="7125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</w:p>
    <w:p w:rsidR="00C11FFD" w:rsidRPr="001D228C" w:rsidRDefault="00C11FFD" w:rsidP="00C11FFD">
      <w:pPr>
        <w:pBdr>
          <w:bottom w:val="single" w:sz="4" w:space="1" w:color="auto"/>
        </w:pBdr>
        <w:tabs>
          <w:tab w:val="left" w:pos="7125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  <w:r w:rsidRPr="001D22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lastRenderedPageBreak/>
        <w:t>ПО ТОЧКА 2</w:t>
      </w:r>
    </w:p>
    <w:p w:rsidR="00FE2131" w:rsidRPr="00206C05" w:rsidRDefault="00C72861" w:rsidP="00A42139">
      <w:pPr>
        <w:rPr>
          <w:rFonts w:ascii="Times New Roman" w:hAnsi="Times New Roman" w:cs="Times New Roman"/>
          <w:sz w:val="24"/>
          <w:szCs w:val="24"/>
        </w:rPr>
      </w:pPr>
      <w:r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>Отчитане</w:t>
      </w:r>
      <w:r w:rsidR="00FE2131"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изпълнението на мерките за </w:t>
      </w:r>
      <w:r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подобряване БДП </w:t>
      </w:r>
      <w:r w:rsidR="00FE2131"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>в област Вра</w:t>
      </w:r>
      <w:r w:rsidR="004167CB">
        <w:rPr>
          <w:rFonts w:ascii="Times New Roman" w:eastAsia="Calibri" w:hAnsi="Times New Roman" w:cs="Times New Roman"/>
          <w:sz w:val="24"/>
          <w:szCs w:val="24"/>
          <w:lang w:val="bg-BG"/>
        </w:rPr>
        <w:t>ца за третото</w:t>
      </w:r>
      <w:r w:rsidR="00E56BA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тримесечие на 2024</w:t>
      </w:r>
      <w:r w:rsidR="00FE2131"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г.</w:t>
      </w:r>
    </w:p>
    <w:p w:rsidR="00C11FFD" w:rsidRPr="0001110B" w:rsidRDefault="00C11FFD" w:rsidP="00C11FFD">
      <w:pPr>
        <w:tabs>
          <w:tab w:val="left" w:pos="7125"/>
        </w:tabs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</w:pPr>
      <w:r w:rsidRPr="00985814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lang w:val="bg-BG"/>
        </w:rPr>
        <w:t>Докладва</w:t>
      </w:r>
      <w:r w:rsidR="009C1616" w:rsidRPr="00985814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lang w:val="bg-BG"/>
        </w:rPr>
        <w:t>т</w:t>
      </w:r>
      <w:r w:rsidRPr="00985814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lang w:val="bg-BG"/>
        </w:rPr>
        <w:t>:</w:t>
      </w:r>
      <w:r w:rsidR="009C1616" w:rsidRPr="0001110B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 xml:space="preserve"> </w:t>
      </w:r>
      <w:r w:rsidR="00232D44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>Членовете на ОКБД.</w:t>
      </w:r>
    </w:p>
    <w:p w:rsidR="00C11FFD" w:rsidRPr="00122F65" w:rsidRDefault="00C11FFD" w:rsidP="00C11FF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122F6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Докладващите представиха следната информация</w:t>
      </w:r>
      <w:r w:rsidRPr="00122F65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: </w:t>
      </w: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2013"/>
        <w:gridCol w:w="8188"/>
      </w:tblGrid>
      <w:tr w:rsidR="00C11FFD" w:rsidRPr="0001110B" w:rsidTr="009C1616">
        <w:tc>
          <w:tcPr>
            <w:tcW w:w="2013" w:type="dxa"/>
            <w:shd w:val="clear" w:color="auto" w:fill="FFFFFF" w:themeFill="background1"/>
          </w:tcPr>
          <w:p w:rsidR="00C11FFD" w:rsidRPr="0001110B" w:rsidRDefault="00C11FFD" w:rsidP="003A64E0">
            <w:pPr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 w:rsidRPr="0001110B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 xml:space="preserve">Областна </w:t>
            </w:r>
          </w:p>
          <w:p w:rsidR="00C11FFD" w:rsidRPr="0001110B" w:rsidRDefault="00C11FFD" w:rsidP="003A64E0">
            <w:pPr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 w:rsidRPr="0001110B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администрация</w:t>
            </w:r>
          </w:p>
        </w:tc>
        <w:tc>
          <w:tcPr>
            <w:tcW w:w="8188" w:type="dxa"/>
            <w:shd w:val="clear" w:color="auto" w:fill="auto"/>
          </w:tcPr>
          <w:p w:rsidR="00C11FFD" w:rsidRPr="0001110B" w:rsidRDefault="009D636B" w:rsidP="009C1616">
            <w:pPr>
              <w:spacing w:line="276" w:lineRule="auto"/>
              <w:ind w:left="3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      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Мерките по областната План-програма </w:t>
            </w:r>
            <w:r w:rsidR="00C11FFD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за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подобряване</w:t>
            </w:r>
            <w:r w:rsidR="00C11FFD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БДП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в област Враца се изпълняват ефективно от всички членове, съобразно съответните компетенции.</w:t>
            </w:r>
          </w:p>
        </w:tc>
      </w:tr>
    </w:tbl>
    <w:p w:rsidR="009455AC" w:rsidRPr="0001110B" w:rsidRDefault="009455AC" w:rsidP="009C1616">
      <w:pPr>
        <w:tabs>
          <w:tab w:val="left" w:pos="7125"/>
        </w:tabs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2013"/>
        <w:gridCol w:w="8188"/>
      </w:tblGrid>
      <w:tr w:rsidR="003A64E0" w:rsidRPr="0001110B" w:rsidTr="00936123">
        <w:trPr>
          <w:trHeight w:val="5071"/>
        </w:trPr>
        <w:tc>
          <w:tcPr>
            <w:tcW w:w="2013" w:type="dxa"/>
            <w:shd w:val="clear" w:color="auto" w:fill="FFFFFF" w:themeFill="background1"/>
          </w:tcPr>
          <w:p w:rsidR="003A64E0" w:rsidRPr="0001110B" w:rsidRDefault="003A64E0" w:rsidP="003A64E0">
            <w:pPr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 w:rsidRPr="0001110B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 xml:space="preserve">Общини </w:t>
            </w:r>
          </w:p>
        </w:tc>
        <w:tc>
          <w:tcPr>
            <w:tcW w:w="8188" w:type="dxa"/>
            <w:shd w:val="clear" w:color="auto" w:fill="auto"/>
          </w:tcPr>
          <w:p w:rsidR="00936123" w:rsidRPr="00936123" w:rsidRDefault="009D636B" w:rsidP="00936123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0" w:right="31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      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От присъстващите пр</w:t>
            </w:r>
            <w:r w:rsidR="00402744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едставители на общините Бяла </w:t>
            </w:r>
            <w:r w:rsidR="0097220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Слатина, </w:t>
            </w:r>
            <w:r w:rsidR="00DD5A6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Криводол, </w:t>
            </w:r>
            <w:r w:rsidR="008820E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Борован</w:t>
            </w:r>
            <w:r w:rsidR="0097220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</w:t>
            </w:r>
            <w:r w:rsidR="004167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850ED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Хайредин</w:t>
            </w:r>
            <w:r w:rsidR="004167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и </w:t>
            </w:r>
            <w:r w:rsidR="00FA52D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D03CF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Мездра 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стана ясно, че продължава изпълнението на различни дейности по направление пътна безопасност, в т.ч. поддържане на крайпътните пространства, знаковото стопанство, </w:t>
            </w:r>
            <w:r w:rsidR="003A0B2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полагане на нова и освежаване на 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пътната маркировка, организиране на инициативи сред подраства</w:t>
            </w:r>
            <w:r w:rsidR="006D41F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щите и не само, с цел превенция и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разпространяване на различ</w:t>
            </w:r>
            <w:r w:rsidR="0023157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ни информационни материали, текущ</w:t>
            </w:r>
            <w:r w:rsidR="0009156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ремонт на асфалтовата настилка, сключени са договори за пътно поддържане през зимния сезон</w:t>
            </w:r>
            <w:r w:rsidR="00B57DC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2023-2024</w:t>
            </w:r>
            <w:r w:rsidR="0093612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г. </w:t>
            </w:r>
            <w:r w:rsidR="001E17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Предприети са конкретни мерки, с цел подобряване на пътната безопасност в участъците с повишен риск от </w:t>
            </w:r>
            <w:proofErr w:type="spellStart"/>
            <w:r w:rsidR="001E17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снегонавявания</w:t>
            </w:r>
            <w:proofErr w:type="spellEnd"/>
            <w:r w:rsidR="001E17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и </w:t>
            </w:r>
            <w:proofErr w:type="spellStart"/>
            <w:r w:rsidR="001E17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обледявания</w:t>
            </w:r>
            <w:proofErr w:type="spellEnd"/>
            <w:r w:rsidR="001E17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. </w:t>
            </w:r>
            <w:r w:rsidR="0093612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Обезпечено и обезопасено е пешеходното движение в зоните на учебните и детските заведения, ограничаване рисковете от ПТП при осъществяване на организиран превоз на деца, свързани с учебната и/или извън учебна дейност в системата на образованието. Изготвен е и е одобрен на ЕСУТ предварителен проект на Генерален план за организация на движението в гр. Роман.</w:t>
            </w:r>
          </w:p>
          <w:p w:rsidR="00461020" w:rsidRPr="00D84CF7" w:rsidRDefault="00DD5A63" w:rsidP="00D84CF7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0" w:right="31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Общините Мизия</w:t>
            </w:r>
            <w:r w:rsidR="00D305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 Враца</w:t>
            </w:r>
            <w:r w:rsidR="004167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, </w:t>
            </w:r>
            <w:r w:rsidR="00D6632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Оряхово</w:t>
            </w:r>
            <w:r w:rsidR="004167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, Козлодуй и </w:t>
            </w:r>
            <w:r w:rsidR="000D3A4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Роман</w:t>
            </w:r>
            <w:r w:rsidRP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461020" w:rsidRP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няма</w:t>
            </w:r>
            <w:r w:rsidR="00415D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ха представители на заседанието, но изпратиха по електронен път Образец 7.2. </w:t>
            </w:r>
            <w:r w:rsidR="00D722F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Община</w:t>
            </w:r>
            <w:r w:rsidR="004418A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Враца</w:t>
            </w:r>
            <w:r w:rsidR="001D6B6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D6632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не </w:t>
            </w:r>
            <w:r w:rsidR="004167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изпрати</w:t>
            </w:r>
            <w:r w:rsidR="001D6B6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по електронен път Образец 7.2 текуща информация за дейностите им.</w:t>
            </w:r>
          </w:p>
        </w:tc>
      </w:tr>
    </w:tbl>
    <w:p w:rsidR="00231570" w:rsidRDefault="00231570" w:rsidP="00603A60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W w:w="10260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85"/>
        <w:gridCol w:w="8175"/>
      </w:tblGrid>
      <w:tr w:rsidR="00231570" w:rsidTr="00231570">
        <w:trPr>
          <w:trHeight w:val="1155"/>
        </w:trPr>
        <w:tc>
          <w:tcPr>
            <w:tcW w:w="2085" w:type="dxa"/>
          </w:tcPr>
          <w:p w:rsidR="00231570" w:rsidRDefault="00122F65" w:rsidP="00231570">
            <w:pPr>
              <w:tabs>
                <w:tab w:val="left" w:pos="7125"/>
              </w:tabs>
              <w:ind w:left="9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Окръжна прокуратура</w:t>
            </w:r>
          </w:p>
          <w:p w:rsidR="00231570" w:rsidRDefault="00231570" w:rsidP="00231570">
            <w:pPr>
              <w:tabs>
                <w:tab w:val="left" w:pos="7125"/>
              </w:tabs>
              <w:ind w:left="9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8175" w:type="dxa"/>
          </w:tcPr>
          <w:p w:rsidR="00231570" w:rsidRDefault="00231570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231570" w:rsidRPr="00122F65" w:rsidRDefault="00122F65" w:rsidP="00231570">
            <w:pPr>
              <w:tabs>
                <w:tab w:val="left" w:pos="7125"/>
              </w:tabs>
              <w:ind w:left="9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122F6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Нямаше представител</w:t>
            </w:r>
          </w:p>
        </w:tc>
      </w:tr>
    </w:tbl>
    <w:p w:rsidR="00231570" w:rsidRDefault="00231570" w:rsidP="00603A60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31570" w:rsidRDefault="00231570" w:rsidP="00603A60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W w:w="10290" w:type="dxa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0"/>
        <w:gridCol w:w="8220"/>
      </w:tblGrid>
      <w:tr w:rsidR="00231570" w:rsidTr="00231570">
        <w:trPr>
          <w:trHeight w:val="600"/>
        </w:trPr>
        <w:tc>
          <w:tcPr>
            <w:tcW w:w="2070" w:type="dxa"/>
          </w:tcPr>
          <w:p w:rsidR="00231570" w:rsidRDefault="00122F65" w:rsidP="00231570">
            <w:pPr>
              <w:tabs>
                <w:tab w:val="left" w:pos="7125"/>
              </w:tabs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 ОД на МВР</w:t>
            </w:r>
          </w:p>
        </w:tc>
        <w:tc>
          <w:tcPr>
            <w:tcW w:w="8220" w:type="dxa"/>
          </w:tcPr>
          <w:p w:rsidR="00231570" w:rsidRPr="00122F65" w:rsidRDefault="00832E7D" w:rsidP="00231570">
            <w:pPr>
              <w:tabs>
                <w:tab w:val="left" w:pos="7125"/>
              </w:tabs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Светослав Николов</w:t>
            </w:r>
            <w:r w:rsidR="00640A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– сектор „Пътна полиция“</w:t>
            </w:r>
          </w:p>
        </w:tc>
      </w:tr>
    </w:tbl>
    <w:p w:rsidR="00603A60" w:rsidRPr="0001110B" w:rsidRDefault="00603A60" w:rsidP="00603A60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603A60" w:rsidRPr="0001110B" w:rsidRDefault="00603A60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Style w:val="TableGrid"/>
        <w:tblW w:w="10504" w:type="dxa"/>
        <w:tblInd w:w="-289" w:type="dxa"/>
        <w:tblLook w:val="04A0" w:firstRow="1" w:lastRow="0" w:firstColumn="1" w:lastColumn="0" w:noHBand="0" w:noVBand="1"/>
      </w:tblPr>
      <w:tblGrid>
        <w:gridCol w:w="2304"/>
        <w:gridCol w:w="8200"/>
      </w:tblGrid>
      <w:tr w:rsidR="003A64E0" w:rsidRPr="0001110B" w:rsidTr="00EE5EA5">
        <w:trPr>
          <w:trHeight w:val="666"/>
        </w:trPr>
        <w:tc>
          <w:tcPr>
            <w:tcW w:w="2304" w:type="dxa"/>
            <w:shd w:val="clear" w:color="auto" w:fill="FFFFFF" w:themeFill="background1"/>
          </w:tcPr>
          <w:p w:rsidR="003A64E0" w:rsidRPr="0001110B" w:rsidRDefault="00824397" w:rsidP="003A64E0">
            <w:pPr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СБА</w:t>
            </w:r>
          </w:p>
        </w:tc>
        <w:tc>
          <w:tcPr>
            <w:tcW w:w="8200" w:type="dxa"/>
            <w:shd w:val="clear" w:color="auto" w:fill="auto"/>
          </w:tcPr>
          <w:p w:rsidR="003A64E0" w:rsidRPr="0001110B" w:rsidRDefault="00832E7D" w:rsidP="00824397">
            <w:pPr>
              <w:ind w:left="3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Нямаше представител </w:t>
            </w:r>
          </w:p>
        </w:tc>
      </w:tr>
    </w:tbl>
    <w:p w:rsidR="00603A60" w:rsidRDefault="00603A60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03EF0" w:rsidRPr="0001110B" w:rsidRDefault="00403EF0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Style w:val="TableGrid"/>
        <w:tblW w:w="10490" w:type="dxa"/>
        <w:tblInd w:w="-289" w:type="dxa"/>
        <w:tblLook w:val="04A0" w:firstRow="1" w:lastRow="0" w:firstColumn="1" w:lastColumn="0" w:noHBand="0" w:noVBand="1"/>
      </w:tblPr>
      <w:tblGrid>
        <w:gridCol w:w="2302"/>
        <w:gridCol w:w="8188"/>
      </w:tblGrid>
      <w:tr w:rsidR="003A64E0" w:rsidRPr="0001110B" w:rsidTr="00403EF0">
        <w:tc>
          <w:tcPr>
            <w:tcW w:w="2302" w:type="dxa"/>
            <w:shd w:val="clear" w:color="auto" w:fill="FFFFFF" w:themeFill="background1"/>
          </w:tcPr>
          <w:p w:rsidR="003A64E0" w:rsidRPr="0001110B" w:rsidRDefault="00C25465" w:rsidP="009D636B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 xml:space="preserve"> </w:t>
            </w:r>
            <w:r w:rsidR="003A64E0" w:rsidRPr="0001110B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БЧК</w:t>
            </w:r>
          </w:p>
        </w:tc>
        <w:tc>
          <w:tcPr>
            <w:tcW w:w="8188" w:type="dxa"/>
            <w:shd w:val="clear" w:color="auto" w:fill="auto"/>
          </w:tcPr>
          <w:p w:rsidR="003A64E0" w:rsidRPr="0001110B" w:rsidRDefault="000E0BC5" w:rsidP="004E40C2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FB6F7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Г-жа Юлия Кръстева</w:t>
            </w:r>
            <w:r w:rsid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107D9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представител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на Областния съвет на БЧК – Враца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:</w:t>
            </w:r>
            <w:r w:rsid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Изпратена е текуща информация за заседанието на ОКБДП, относно дейността на БЧК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832E7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за първото</w:t>
            </w:r>
            <w:r w:rsid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тримесечие</w:t>
            </w:r>
            <w:r w:rsidR="00151CB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. П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рез последните месеци БЧК не е спирал да работи съвместно с общините и институциите, както по линия на превенцията за подобряване БДП, така и по линия на обучението на кандидат</w:t>
            </w:r>
            <w:r w:rsidR="00151CB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-</w:t>
            </w:r>
            <w:r w:rsidR="00151CB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шофьорите за оказване на първа </w:t>
            </w:r>
            <w:proofErr w:type="spellStart"/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долекарска</w:t>
            </w:r>
            <w:proofErr w:type="spellEnd"/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помощ, при спазване на всички </w:t>
            </w:r>
            <w:proofErr w:type="spellStart"/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противоепидемиологични</w:t>
            </w:r>
            <w:proofErr w:type="spellEnd"/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мерки.</w:t>
            </w:r>
            <w:r w:rsidR="00151CB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Про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ведените са обучения на</w:t>
            </w:r>
            <w:r w:rsidR="00A3397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378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курсисти. </w:t>
            </w:r>
            <w:r w:rsidR="00A3397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Удостоверение за успешно завършен курс по оказване на първа помощ на работното място през 1-то тримесечие са получили 49 човека.</w:t>
            </w:r>
          </w:p>
        </w:tc>
      </w:tr>
    </w:tbl>
    <w:p w:rsidR="000503ED" w:rsidRPr="0001110B" w:rsidRDefault="000503ED" w:rsidP="000503E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Style w:val="TableGrid"/>
        <w:tblW w:w="10740" w:type="dxa"/>
        <w:tblInd w:w="-255" w:type="dxa"/>
        <w:tblLook w:val="04A0" w:firstRow="1" w:lastRow="0" w:firstColumn="1" w:lastColumn="0" w:noHBand="0" w:noVBand="1"/>
      </w:tblPr>
      <w:tblGrid>
        <w:gridCol w:w="2268"/>
        <w:gridCol w:w="8472"/>
      </w:tblGrid>
      <w:tr w:rsidR="00231570" w:rsidRPr="0001110B" w:rsidTr="00705C15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1570" w:rsidRPr="0001110B" w:rsidRDefault="00231570" w:rsidP="00231570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РУО</w:t>
            </w:r>
          </w:p>
        </w:tc>
        <w:tc>
          <w:tcPr>
            <w:tcW w:w="8472" w:type="dxa"/>
            <w:shd w:val="clear" w:color="auto" w:fill="auto"/>
          </w:tcPr>
          <w:p w:rsidR="002C2E83" w:rsidRDefault="00231570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5E46B6" w:rsidRDefault="002C2E83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Г –жа Петя Личева докладва, че е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="005E46B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съществена</w:t>
            </w:r>
            <w:proofErr w:type="spellEnd"/>
            <w:r w:rsidR="005E46B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46B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текуща</w:t>
            </w:r>
            <w:proofErr w:type="spellEnd"/>
            <w:r w:rsidR="005E46B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46B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проверка</w:t>
            </w:r>
            <w:proofErr w:type="spellEnd"/>
            <w:r w:rsidR="005E46B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</w:t>
            </w:r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2C2E83" w:rsidRPr="005E46B6" w:rsidRDefault="005E46B6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училища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и детски градини</w:t>
            </w:r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във</w:t>
            </w:r>
            <w:proofErr w:type="spellEnd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връзка</w:t>
            </w:r>
            <w:proofErr w:type="spellEnd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организацията</w:t>
            </w:r>
            <w:proofErr w:type="spellEnd"/>
            <w:r w:rsidR="002C2E8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5A053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на </w:t>
            </w:r>
            <w:proofErr w:type="spellStart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учебния</w:t>
            </w:r>
            <w:proofErr w:type="spellEnd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процес</w:t>
            </w:r>
            <w:proofErr w:type="spellEnd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</w:t>
            </w:r>
            <w:proofErr w:type="spellEnd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обуч</w:t>
            </w:r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ението</w:t>
            </w:r>
            <w:proofErr w:type="spellEnd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по БДП. </w:t>
            </w:r>
          </w:p>
          <w:p w:rsidR="002C2E83" w:rsidRDefault="00705C15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Изготвени и съгласувани графици за провеждане на обучения в ДГ и училищата</w:t>
            </w:r>
          </w:p>
          <w:p w:rsidR="002C2E83" w:rsidRDefault="00705C15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от служители на МВР, сектор  „Пътна </w:t>
            </w:r>
            <w:r w:rsidR="00294C5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полиция“ за учебната </w:t>
            </w:r>
            <w:r w:rsidR="00B57DC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2024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г. </w:t>
            </w:r>
          </w:p>
          <w:p w:rsidR="002C2E83" w:rsidRDefault="00705C15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Часовете по БДП са включени в норматива на учителите, които ги преподават. </w:t>
            </w:r>
          </w:p>
          <w:p w:rsidR="002C2E83" w:rsidRDefault="00705C15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Броят им е съобразен с броя </w:t>
            </w:r>
            <w:r w:rsidR="000E44A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на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часове заложени</w:t>
            </w:r>
            <w:r w:rsidR="005A053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в учебните програми за </w:t>
            </w:r>
          </w:p>
          <w:p w:rsidR="005E46B6" w:rsidRDefault="005A0538" w:rsidP="00C15734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съответните класове. </w:t>
            </w:r>
          </w:p>
          <w:p w:rsidR="005D5C09" w:rsidRDefault="00C15734" w:rsidP="00C15734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Съгласно плана на </w:t>
            </w:r>
            <w:r w:rsidR="005E46B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дейността на РУО-Враца  са извършени </w:t>
            </w:r>
            <w:r w:rsidR="000E44A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текущи проверки по организация на учебния процес на обучението по БДП. </w:t>
            </w:r>
          </w:p>
          <w:p w:rsidR="005E46B6" w:rsidRDefault="005E46B6" w:rsidP="00C15734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Във връзка с Дните на безопасността на пътя между 16-22 септември са </w:t>
            </w:r>
          </w:p>
          <w:p w:rsidR="00231570" w:rsidRPr="005D5C09" w:rsidRDefault="005E46B6" w:rsidP="00C15734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проведени редица инициативи в училищата и ДГ.</w:t>
            </w:r>
          </w:p>
          <w:p w:rsidR="00231570" w:rsidRDefault="00231570" w:rsidP="00231570">
            <w:pPr>
              <w:ind w:right="-1125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231570" w:rsidRPr="0001110B" w:rsidRDefault="00231570" w:rsidP="00231570">
            <w:pPr>
              <w:ind w:right="-1125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231570" w:rsidRPr="0001110B" w:rsidRDefault="00231570" w:rsidP="00231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</w:p>
        </w:tc>
      </w:tr>
    </w:tbl>
    <w:p w:rsidR="00122F65" w:rsidRDefault="00122F65" w:rsidP="003D3D60">
      <w:pPr>
        <w:rPr>
          <w:highlight w:val="yellow"/>
        </w:rPr>
      </w:pPr>
    </w:p>
    <w:tbl>
      <w:tblPr>
        <w:tblW w:w="10650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8310"/>
      </w:tblGrid>
      <w:tr w:rsidR="00122F65" w:rsidTr="00122F65">
        <w:trPr>
          <w:trHeight w:val="1455"/>
        </w:trPr>
        <w:tc>
          <w:tcPr>
            <w:tcW w:w="2340" w:type="dxa"/>
          </w:tcPr>
          <w:p w:rsidR="00122F65" w:rsidRPr="00122F65" w:rsidRDefault="00122F65" w:rsidP="00122F65">
            <w:pPr>
              <w:rPr>
                <w:b/>
                <w:sz w:val="28"/>
                <w:szCs w:val="28"/>
                <w:highlight w:val="yellow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РД - АА</w:t>
            </w:r>
          </w:p>
        </w:tc>
        <w:tc>
          <w:tcPr>
            <w:tcW w:w="8310" w:type="dxa"/>
          </w:tcPr>
          <w:p w:rsidR="00160A0C" w:rsidRDefault="00160A0C" w:rsidP="00160A0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122F65" w:rsidRDefault="00160A0C" w:rsidP="00160A0C">
            <w:pPr>
              <w:rPr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Нямаше представител</w:t>
            </w:r>
          </w:p>
        </w:tc>
      </w:tr>
    </w:tbl>
    <w:p w:rsidR="00122F65" w:rsidRDefault="00122F65" w:rsidP="003D3D60">
      <w:pPr>
        <w:rPr>
          <w:highlight w:val="yellow"/>
        </w:rPr>
      </w:pPr>
    </w:p>
    <w:tbl>
      <w:tblPr>
        <w:tblW w:w="10755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0"/>
        <w:gridCol w:w="8355"/>
      </w:tblGrid>
      <w:tr w:rsidR="00122F65" w:rsidTr="00122F65">
        <w:trPr>
          <w:trHeight w:val="2025"/>
        </w:trPr>
        <w:tc>
          <w:tcPr>
            <w:tcW w:w="2400" w:type="dxa"/>
          </w:tcPr>
          <w:p w:rsidR="00122F65" w:rsidRPr="00122F65" w:rsidRDefault="00122F65" w:rsidP="00122F65">
            <w:pPr>
              <w:ind w:left="249"/>
              <w:rPr>
                <w:b/>
                <w:sz w:val="28"/>
                <w:szCs w:val="28"/>
                <w:lang w:val="bg-BG"/>
              </w:rPr>
            </w:pPr>
            <w:r w:rsidRPr="00122F65">
              <w:rPr>
                <w:b/>
                <w:sz w:val="28"/>
                <w:szCs w:val="28"/>
                <w:lang w:val="bg-BG"/>
              </w:rPr>
              <w:lastRenderedPageBreak/>
              <w:t>ОПУ</w:t>
            </w:r>
          </w:p>
          <w:p w:rsidR="00122F65" w:rsidRDefault="00122F65" w:rsidP="00122F65">
            <w:pPr>
              <w:ind w:left="249"/>
              <w:rPr>
                <w:highlight w:val="yellow"/>
              </w:rPr>
            </w:pPr>
          </w:p>
          <w:p w:rsidR="00122F65" w:rsidRDefault="00122F65" w:rsidP="00122F65">
            <w:pPr>
              <w:ind w:left="249"/>
              <w:rPr>
                <w:highlight w:val="yellow"/>
              </w:rPr>
            </w:pPr>
          </w:p>
          <w:p w:rsidR="00122F65" w:rsidRDefault="00122F65" w:rsidP="00122F65">
            <w:pPr>
              <w:ind w:left="249"/>
              <w:rPr>
                <w:highlight w:val="yellow"/>
              </w:rPr>
            </w:pPr>
          </w:p>
        </w:tc>
        <w:tc>
          <w:tcPr>
            <w:tcW w:w="8355" w:type="dxa"/>
          </w:tcPr>
          <w:p w:rsidR="00122F65" w:rsidRPr="00F94234" w:rsidRDefault="003A13A6" w:rsidP="00435591">
            <w:r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Инж.</w:t>
            </w:r>
            <w:r w:rsidR="00DA649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070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Пиер Лечев</w:t>
            </w:r>
            <w:r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подчерта, че з</w:t>
            </w:r>
            <w:r w:rsidR="00D070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 третото тримесечие ОПУ</w:t>
            </w:r>
            <w:r w:rsidR="00F94234"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продължава да реализира различни дейности за пътното поддържане по утвърдено планово задание</w:t>
            </w:r>
            <w:r w:rsidR="00794949"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Агенция „Пътна инфраструктура“, по което се изпълняват основно частични ремонти по асфалтовата настилка, с приоритет на най-натоварените направления като път </w:t>
            </w:r>
            <w:r w:rsidR="00794949" w:rsidRPr="003E724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794949"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 / Е-79/ Монтана – Враца</w:t>
            </w:r>
            <w:r w:rsidR="003A0B2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94949"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-Ботевград, път </w:t>
            </w:r>
            <w:r w:rsidR="00794949" w:rsidRPr="003E7244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794949"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-15 Враца-Оряхово и път</w:t>
            </w:r>
            <w:r w:rsidR="00794949" w:rsidRPr="003E7244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  <w:r w:rsidR="00794949"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- 11 Лом-Козлодуй.  </w:t>
            </w:r>
            <w:r w:rsidR="004355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Съгласно Договор № РД-37-46/06.10.2022 г. за изпълнение на дейности по зимно поддържане и възстановителни работи при аварийни ситуации по РП с писмо № 53-00-581 / 12.12.2022 г. на ОПУ Враца са възложени на поддържащата фирма ремонтни дейности на повредени п</w:t>
            </w:r>
            <w:r w:rsidR="00D070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лощи в настилката със </w:t>
            </w:r>
            <w:r w:rsidR="004355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асфалтова смес. С п</w:t>
            </w:r>
            <w:r w:rsidR="00D070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исмо </w:t>
            </w:r>
            <w:r w:rsidR="004355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ОПУ Враца е възложено на фирмата изпълнител допълнително задание за почистване от битови отпадъци на най-натоварените направления</w:t>
            </w:r>
            <w:r w:rsidR="00B8306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 РП – отбивките за </w:t>
            </w:r>
            <w:r w:rsidR="00C00C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почивка, т.н. джобове</w:t>
            </w:r>
            <w:r w:rsidR="00B8306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</w:tbl>
    <w:p w:rsidR="00122F65" w:rsidRDefault="00122F65" w:rsidP="003D3D60">
      <w:pPr>
        <w:rPr>
          <w:highlight w:val="yellow"/>
        </w:rPr>
      </w:pPr>
    </w:p>
    <w:tbl>
      <w:tblPr>
        <w:tblpPr w:leftFromText="141" w:rightFromText="141" w:vertAnchor="text" w:tblpX="-209" w:tblpY="166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5"/>
        <w:gridCol w:w="8430"/>
      </w:tblGrid>
      <w:tr w:rsidR="004A5603" w:rsidTr="00AA270F">
        <w:trPr>
          <w:trHeight w:val="1692"/>
        </w:trPr>
        <w:tc>
          <w:tcPr>
            <w:tcW w:w="2355" w:type="dxa"/>
          </w:tcPr>
          <w:p w:rsidR="004A5603" w:rsidRPr="004A5603" w:rsidRDefault="004A5603" w:rsidP="004A5603">
            <w:pPr>
              <w:rPr>
                <w:b/>
                <w:sz w:val="28"/>
                <w:szCs w:val="28"/>
                <w:highlight w:val="yellow"/>
                <w:lang w:val="bg-BG"/>
              </w:rPr>
            </w:pPr>
            <w:r w:rsidRPr="004A5603">
              <w:rPr>
                <w:b/>
                <w:sz w:val="28"/>
                <w:szCs w:val="28"/>
                <w:lang w:val="bg-BG"/>
              </w:rPr>
              <w:t>РД  ПБЗН</w:t>
            </w:r>
          </w:p>
        </w:tc>
        <w:tc>
          <w:tcPr>
            <w:tcW w:w="8430" w:type="dxa"/>
          </w:tcPr>
          <w:p w:rsidR="004A5603" w:rsidRPr="00222E53" w:rsidRDefault="00222E53" w:rsidP="004A5603">
            <w:pPr>
              <w:rPr>
                <w:sz w:val="24"/>
                <w:szCs w:val="24"/>
                <w:highlight w:val="yellow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Представителя на дирекцията г-н Денислав Митов подчерта, че службата се включва след настъпване на ПТП, с цел отстраняване на различни негативни последици от него. От началото на </w:t>
            </w:r>
            <w:r w:rsidR="00C50422">
              <w:rPr>
                <w:sz w:val="24"/>
                <w:szCs w:val="24"/>
                <w:lang w:val="bg-BG"/>
              </w:rPr>
              <w:t>г</w:t>
            </w:r>
            <w:r w:rsidR="002E3322">
              <w:rPr>
                <w:sz w:val="24"/>
                <w:szCs w:val="24"/>
                <w:lang w:val="bg-BG"/>
              </w:rPr>
              <w:t>одината до края на месец март</w:t>
            </w:r>
            <w:r>
              <w:rPr>
                <w:sz w:val="24"/>
                <w:szCs w:val="24"/>
                <w:lang w:val="bg-BG"/>
              </w:rPr>
              <w:t xml:space="preserve"> служители на дирекцията са реагирали своевременно при тежки ПТП, измиване на </w:t>
            </w:r>
            <w:r w:rsidR="00E250CD">
              <w:rPr>
                <w:sz w:val="24"/>
                <w:szCs w:val="24"/>
                <w:lang w:val="bg-BG"/>
              </w:rPr>
              <w:t xml:space="preserve">пътното </w:t>
            </w:r>
            <w:r>
              <w:rPr>
                <w:sz w:val="24"/>
                <w:szCs w:val="24"/>
                <w:lang w:val="bg-BG"/>
              </w:rPr>
              <w:t xml:space="preserve"> платно при разлив на течности, премахване на опасни предмети от пътното платно.</w:t>
            </w:r>
            <w:r w:rsidR="00C50422">
              <w:rPr>
                <w:sz w:val="24"/>
                <w:szCs w:val="24"/>
                <w:lang w:val="bg-BG"/>
              </w:rPr>
              <w:t xml:space="preserve"> Специализираният </w:t>
            </w:r>
            <w:proofErr w:type="spellStart"/>
            <w:r w:rsidR="00C50422">
              <w:rPr>
                <w:sz w:val="24"/>
                <w:szCs w:val="24"/>
                <w:lang w:val="bg-BG"/>
              </w:rPr>
              <w:t>автопарк</w:t>
            </w:r>
            <w:proofErr w:type="spellEnd"/>
            <w:r w:rsidR="00C50422">
              <w:rPr>
                <w:sz w:val="24"/>
                <w:szCs w:val="24"/>
                <w:lang w:val="bg-BG"/>
              </w:rPr>
              <w:t xml:space="preserve"> е оборудван с необходимата техника за работа при тежки зимни условия. Създадена е организация за непрекъснато дежурство за своевременно реагиране при извънредни ситуации. </w:t>
            </w:r>
          </w:p>
        </w:tc>
      </w:tr>
    </w:tbl>
    <w:p w:rsidR="00122F65" w:rsidRDefault="00122F65" w:rsidP="003D3D60">
      <w:pPr>
        <w:rPr>
          <w:highlight w:val="yellow"/>
        </w:rPr>
      </w:pPr>
    </w:p>
    <w:p w:rsidR="00122F65" w:rsidRDefault="00122F65" w:rsidP="003D3D60">
      <w:pPr>
        <w:rPr>
          <w:highlight w:val="yellow"/>
        </w:rPr>
      </w:pPr>
    </w:p>
    <w:tbl>
      <w:tblPr>
        <w:tblW w:w="10905" w:type="dxa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5"/>
        <w:gridCol w:w="8550"/>
      </w:tblGrid>
      <w:tr w:rsidR="003A13A6" w:rsidRPr="003A13A6" w:rsidTr="003A13A6">
        <w:trPr>
          <w:trHeight w:val="2520"/>
        </w:trPr>
        <w:tc>
          <w:tcPr>
            <w:tcW w:w="2355" w:type="dxa"/>
          </w:tcPr>
          <w:p w:rsidR="003A13A6" w:rsidRPr="003A13A6" w:rsidRDefault="003A13A6" w:rsidP="003A13A6">
            <w:pPr>
              <w:ind w:left="234"/>
              <w:rPr>
                <w:sz w:val="28"/>
                <w:szCs w:val="28"/>
                <w:highlight w:val="yellow"/>
              </w:rPr>
            </w:pPr>
          </w:p>
          <w:p w:rsidR="003A13A6" w:rsidRPr="003A13A6" w:rsidRDefault="003A13A6" w:rsidP="003A13A6">
            <w:pPr>
              <w:ind w:left="234"/>
              <w:rPr>
                <w:b/>
                <w:sz w:val="28"/>
                <w:szCs w:val="28"/>
                <w:lang w:val="bg-BG"/>
              </w:rPr>
            </w:pPr>
            <w:r w:rsidRPr="003A13A6">
              <w:rPr>
                <w:b/>
                <w:sz w:val="28"/>
                <w:szCs w:val="28"/>
                <w:lang w:val="bg-BG"/>
              </w:rPr>
              <w:t>РЗИ</w:t>
            </w:r>
          </w:p>
          <w:p w:rsidR="003A13A6" w:rsidRPr="003A13A6" w:rsidRDefault="003A13A6" w:rsidP="003A13A6">
            <w:pPr>
              <w:ind w:left="234"/>
              <w:rPr>
                <w:sz w:val="28"/>
                <w:szCs w:val="28"/>
                <w:highlight w:val="yellow"/>
              </w:rPr>
            </w:pPr>
          </w:p>
          <w:p w:rsidR="003A13A6" w:rsidRPr="003A13A6" w:rsidRDefault="003A13A6" w:rsidP="003A13A6">
            <w:pPr>
              <w:ind w:left="23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8550" w:type="dxa"/>
          </w:tcPr>
          <w:p w:rsidR="003A13A6" w:rsidRPr="003A13A6" w:rsidRDefault="0052130F" w:rsidP="00AC6E05">
            <w:pPr>
              <w:rPr>
                <w:sz w:val="28"/>
                <w:szCs w:val="28"/>
                <w:highlight w:val="yellow"/>
              </w:rPr>
            </w:pPr>
            <w:r>
              <w:rPr>
                <w:sz w:val="24"/>
                <w:szCs w:val="24"/>
                <w:lang w:val="bg-BG"/>
              </w:rPr>
              <w:t>Представителя на РЗИ д-р Крум Крумов</w:t>
            </w:r>
            <w:r w:rsidR="003A13A6">
              <w:rPr>
                <w:sz w:val="24"/>
                <w:szCs w:val="24"/>
                <w:lang w:val="bg-BG"/>
              </w:rPr>
              <w:t xml:space="preserve"> </w:t>
            </w:r>
            <w:r w:rsidR="00647E77">
              <w:rPr>
                <w:sz w:val="24"/>
                <w:szCs w:val="24"/>
                <w:lang w:val="bg-BG"/>
              </w:rPr>
              <w:t xml:space="preserve">сподели изпълнените мерки по областната  план – програма за БДП: </w:t>
            </w:r>
            <w:r w:rsidR="00AC6E05">
              <w:rPr>
                <w:sz w:val="24"/>
                <w:szCs w:val="24"/>
                <w:lang w:val="bg-BG"/>
              </w:rPr>
              <w:t xml:space="preserve">Беседа с медицински специалисти при училища и детски градини на тема „Алкохолна зависимост и ПТП“, „Алкохол и ПТП“, която е проведена в община Враца и област Враца. </w:t>
            </w:r>
            <w:r w:rsidR="00C50422">
              <w:rPr>
                <w:sz w:val="24"/>
                <w:szCs w:val="24"/>
                <w:lang w:val="bg-BG"/>
              </w:rPr>
              <w:t>Предоставени са на участниците ЗОМ „</w:t>
            </w:r>
            <w:r w:rsidR="0063609F">
              <w:rPr>
                <w:sz w:val="24"/>
                <w:szCs w:val="24"/>
                <w:lang w:val="bg-BG"/>
              </w:rPr>
              <w:t>Безопасно движение</w:t>
            </w:r>
            <w:r>
              <w:rPr>
                <w:sz w:val="24"/>
                <w:szCs w:val="24"/>
                <w:lang w:val="bg-BG"/>
              </w:rPr>
              <w:t xml:space="preserve"> по пътищата“, „На пътя животът е с предимство“.</w:t>
            </w:r>
          </w:p>
        </w:tc>
      </w:tr>
    </w:tbl>
    <w:p w:rsidR="00AA270F" w:rsidRDefault="00AA270F" w:rsidP="003D3D60">
      <w:pPr>
        <w:rPr>
          <w:highlight w:val="yellow"/>
        </w:rPr>
      </w:pPr>
    </w:p>
    <w:p w:rsidR="00AA270F" w:rsidRDefault="00AA270F" w:rsidP="003D3D60">
      <w:pPr>
        <w:rPr>
          <w:highlight w:val="yellow"/>
        </w:rPr>
      </w:pPr>
    </w:p>
    <w:tbl>
      <w:tblPr>
        <w:tblW w:w="11010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0"/>
        <w:gridCol w:w="8610"/>
      </w:tblGrid>
      <w:tr w:rsidR="000A00A5" w:rsidTr="000A00A5">
        <w:trPr>
          <w:trHeight w:val="3495"/>
        </w:trPr>
        <w:tc>
          <w:tcPr>
            <w:tcW w:w="2400" w:type="dxa"/>
          </w:tcPr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Pr="000A00A5" w:rsidRDefault="000A00A5" w:rsidP="000A00A5">
            <w:pPr>
              <w:ind w:left="264"/>
              <w:rPr>
                <w:b/>
                <w:sz w:val="28"/>
                <w:szCs w:val="28"/>
                <w:lang w:val="bg-BG"/>
              </w:rPr>
            </w:pPr>
            <w:r w:rsidRPr="000A00A5">
              <w:rPr>
                <w:b/>
                <w:sz w:val="28"/>
                <w:szCs w:val="28"/>
                <w:lang w:val="bg-BG"/>
              </w:rPr>
              <w:t>ЦСМП</w:t>
            </w:r>
          </w:p>
          <w:p w:rsidR="000A00A5" w:rsidRPr="000A00A5" w:rsidRDefault="000A00A5" w:rsidP="000A00A5">
            <w:pPr>
              <w:ind w:left="264"/>
              <w:rPr>
                <w:b/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</w:tc>
        <w:tc>
          <w:tcPr>
            <w:tcW w:w="8610" w:type="dxa"/>
          </w:tcPr>
          <w:p w:rsidR="000A00A5" w:rsidRDefault="00DB4ED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Г- н Боян Иванов</w:t>
            </w:r>
            <w:r w:rsidR="00E445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подчерта</w:t>
            </w:r>
            <w:r w:rsidR="000A00A5" w:rsidRPr="00206C0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че центъра ефективно осъществява дейността си по оказване на спешна помощ на пострадали при ПТП. Центърът осъществява дейността си </w:t>
            </w:r>
            <w:r w:rsidR="00E445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чрез провеждане на съвместни областни учения за при настъпило ПТП с ангажираните институции, доброволни формирования.</w:t>
            </w:r>
            <w:r w:rsidR="00C8488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Общ брой на постъпили повиквания</w:t>
            </w:r>
            <w:r w:rsidR="007C1D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касаещи пострадали вследствие възникнало ПТП: </w:t>
            </w:r>
          </w:p>
          <w:p w:rsidR="000A00A5" w:rsidRDefault="001D1F88" w:rsidP="00BD6D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- </w:t>
            </w:r>
            <w:r w:rsidR="00BD6D6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брой на обслужени ПТП – 75 бр.</w:t>
            </w:r>
          </w:p>
          <w:p w:rsidR="00BD6D66" w:rsidRDefault="00BD6D66" w:rsidP="00BD6D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 пострадали лица при ПТП – 87 бр.</w:t>
            </w:r>
          </w:p>
          <w:p w:rsidR="00BD6D66" w:rsidRPr="000A00A5" w:rsidRDefault="00BD6D66" w:rsidP="00BD6D66">
            <w:pPr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 загинали при ПТП – 0 бр.</w:t>
            </w:r>
          </w:p>
        </w:tc>
      </w:tr>
    </w:tbl>
    <w:p w:rsidR="000A00A5" w:rsidRDefault="000A00A5" w:rsidP="003D3D60">
      <w:pPr>
        <w:rPr>
          <w:highlight w:val="yellow"/>
        </w:rPr>
      </w:pPr>
    </w:p>
    <w:p w:rsidR="00615B8C" w:rsidRPr="000247AB" w:rsidRDefault="00615B8C" w:rsidP="000247AB">
      <w:pPr>
        <w:pStyle w:val="Heading3"/>
        <w:spacing w:line="360" w:lineRule="auto"/>
        <w:rPr>
          <w:b/>
        </w:rPr>
      </w:pPr>
      <w:r w:rsidRPr="000247AB">
        <w:rPr>
          <w:b/>
          <w:highlight w:val="yellow"/>
        </w:rPr>
        <w:t>КОМИСИЯТА РЕШИ:</w:t>
      </w:r>
    </w:p>
    <w:p w:rsidR="00615B8C" w:rsidRPr="00C122CF" w:rsidRDefault="00615B8C" w:rsidP="00C122CF">
      <w:pPr>
        <w:pBdr>
          <w:bottom w:val="single" w:sz="4" w:space="1" w:color="auto"/>
        </w:pBdr>
        <w:tabs>
          <w:tab w:val="left" w:pos="7125"/>
        </w:tabs>
        <w:spacing w:line="360" w:lineRule="auto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bg-BG"/>
        </w:rPr>
      </w:pPr>
      <w:r w:rsidRPr="007C5F8D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bg-BG"/>
        </w:rPr>
        <w:t>1. Приема отчетената информация за сведение</w:t>
      </w:r>
    </w:p>
    <w:p w:rsidR="00615B8C" w:rsidRPr="001C6CD4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:rsidR="00615B8C" w:rsidRPr="001D228C" w:rsidRDefault="00A84965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bg-BG"/>
        </w:rPr>
        <w:t>ПО ТОЧКА 3</w:t>
      </w:r>
      <w:r w:rsidR="00522782" w:rsidRPr="001D22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bg-BG"/>
        </w:rPr>
        <w:t xml:space="preserve"> – РАЗНИ</w:t>
      </w:r>
      <w:r w:rsidR="00345D57" w:rsidRPr="001D22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bg-BG"/>
        </w:rPr>
        <w:t xml:space="preserve">: </w:t>
      </w:r>
    </w:p>
    <w:p w:rsidR="00904A4D" w:rsidRDefault="006B1DA8" w:rsidP="001D228C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1C6C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</w:t>
      </w:r>
      <w:r w:rsidR="008E684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На заседанието беше обсъдено състоянието на пътната инфраструктура, като присъстващите бяха информирани за резултатите от огледите по част от РПМ, </w:t>
      </w:r>
      <w:r w:rsidR="00F23B9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кои</w:t>
      </w:r>
      <w:r w:rsidR="00AE2EE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то се п</w:t>
      </w:r>
      <w:r w:rsidR="00D9465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роведоха през м. септември</w:t>
      </w:r>
      <w:r w:rsidR="00F23B9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AE2EE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2024</w:t>
      </w:r>
      <w:r w:rsidR="008E684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г. и показаха, че състоянието на пътната мрежа е незадоволително. </w:t>
      </w:r>
    </w:p>
    <w:p w:rsidR="008E6846" w:rsidRDefault="00A07246" w:rsidP="008349A4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</w:t>
      </w:r>
      <w:r w:rsidR="00C677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Им</w:t>
      </w:r>
      <w:r w:rsidR="00C43F1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а оплакване </w:t>
      </w:r>
      <w:r w:rsidR="00C677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относно състоянието на РП </w:t>
      </w:r>
      <w:r w:rsidR="00C6776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II-15</w:t>
      </w:r>
      <w:r w:rsidR="00C677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в участъка от с. Борован до с. Алтимир</w:t>
      </w:r>
      <w:r w:rsidR="00BF7D1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, от гр. Мизия към гр. Козлодуй и гр. Оряхово.</w:t>
      </w:r>
      <w:r w:rsidR="00C677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D9465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Г-н Пиер Лечев</w:t>
      </w:r>
      <w:r w:rsidR="00C43F1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EC32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от ОПУ </w:t>
      </w:r>
      <w:r w:rsidR="00B34E2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отговори, че </w:t>
      </w:r>
      <w:r w:rsidR="00C43F1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се  предприемат необходимит</w:t>
      </w:r>
      <w:r w:rsidR="00B34E2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е мерки за решаване на проблема, като се запълват компрометир</w:t>
      </w:r>
      <w:r w:rsidR="00D9465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аните участъци със </w:t>
      </w:r>
      <w:proofErr w:type="spellStart"/>
      <w:r w:rsidR="00D9465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печ-матик</w:t>
      </w:r>
      <w:proofErr w:type="spellEnd"/>
      <w:r w:rsidR="00B34E2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смес. Същото предстои да се извъ</w:t>
      </w:r>
      <w:r w:rsidR="00AE2EE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рши и в участъка Враца-Монтана.</w:t>
      </w:r>
    </w:p>
    <w:p w:rsidR="00B34E26" w:rsidRDefault="00B34E26" w:rsidP="008349A4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AE2EE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Г-жа Маргарита Петрова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4322C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от община Криводол 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и г-н Димов от община Хайредин </w:t>
      </w:r>
      <w:r w:rsidR="002A7AF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подчерта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ха</w:t>
      </w:r>
      <w:r w:rsidR="002A7AF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необходимостта от монтаж на изкуствени ограничители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на скоростта</w:t>
      </w:r>
      <w:r w:rsidR="00731B7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и </w:t>
      </w:r>
      <w:proofErr w:type="spellStart"/>
      <w:r w:rsidR="00731B7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мантинели</w:t>
      </w:r>
      <w:proofErr w:type="spellEnd"/>
      <w:r w:rsidR="00830B5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2A7AF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, поради увеличен риск от ПТП с деца по 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РП и трудностите, които общините</w:t>
      </w:r>
      <w:r w:rsidR="002A7AF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среща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т</w:t>
      </w:r>
      <w:r w:rsidR="002A7AF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от страна на О</w:t>
      </w:r>
      <w:r w:rsidR="00BF7D1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ПУ при разрешаване на проблема свързан с лошот</w:t>
      </w:r>
      <w:r w:rsidR="00D9465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о състояние на пътната настилка, което увеличава риска от ПТП.</w:t>
      </w:r>
    </w:p>
    <w:p w:rsidR="00EC320E" w:rsidRDefault="00B34E26" w:rsidP="008349A4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</w:t>
      </w:r>
      <w:r w:rsidR="00EC32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Представите</w:t>
      </w:r>
      <w:r w:rsidR="003731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лите на общините</w:t>
      </w:r>
      <w:r w:rsidR="002A5BA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с препоръка</w:t>
      </w:r>
      <w:r w:rsidR="003731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: необходимо е засилено полицей</w:t>
      </w:r>
      <w:r w:rsidR="002A5BA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ско присъствие и по строги </w:t>
      </w:r>
      <w:r w:rsidR="003731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санкции към водачите на ППС с оглед зачестилите ПТП.</w:t>
      </w:r>
      <w:r w:rsidR="00EC32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</w:t>
      </w:r>
    </w:p>
    <w:p w:rsidR="00615B8C" w:rsidRPr="001C6CD4" w:rsidRDefault="00C43F1D" w:rsidP="008349A4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Г-</w:t>
      </w:r>
      <w:r w:rsidR="00EB207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н инж. Стефанов закри заседанието в 11:2</w:t>
      </w:r>
      <w:r w:rsidR="00AC6E0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5</w:t>
      </w:r>
      <w:r w:rsidR="003E643B" w:rsidRPr="001C6C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часа.</w:t>
      </w:r>
    </w:p>
    <w:p w:rsidR="007C5F8D" w:rsidRDefault="007C5F8D" w:rsidP="00A53523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:rsidR="004E1060" w:rsidRDefault="004E1060" w:rsidP="00A53523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:rsidR="004E1060" w:rsidRDefault="000B3522" w:rsidP="00A53523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           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</w:t>
      </w:r>
      <w:r w:rsidR="0024279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</w:t>
      </w:r>
    </w:p>
    <w:p w:rsidR="00B90364" w:rsidRDefault="00373166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и</w:t>
      </w:r>
      <w:r w:rsidR="000B352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нж. Стефан Стефанов            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      </w:t>
      </w:r>
      <w:r w:rsidR="000B352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/ </w:t>
      </w:r>
      <w:r w:rsidR="000B3522" w:rsidRPr="000B352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 xml:space="preserve">п </w:t>
      </w:r>
      <w:r w:rsidR="000B352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/</w:t>
      </w:r>
    </w:p>
    <w:p w:rsidR="00373166" w:rsidRPr="00373166" w:rsidRDefault="00373166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3731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Гл. експерт при ОА – Враца и секретар</w:t>
      </w:r>
      <w:r w:rsidR="00C122C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03731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на ОКБДП</w:t>
      </w: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166A8C" w:rsidRPr="0001110B" w:rsidRDefault="00166A8C" w:rsidP="00C462E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252AC0" w:rsidRPr="0001110B" w:rsidRDefault="00252AC0" w:rsidP="00C462E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166A8C" w:rsidP="00C462E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166A8C" w:rsidP="00C462E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166A8C" w:rsidP="00166A8C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C621B4" w:rsidRPr="0001110B" w:rsidRDefault="00C621B4" w:rsidP="00166A8C">
      <w:pPr>
        <w:shd w:val="clear" w:color="auto" w:fill="FFFFFF" w:themeFill="background1"/>
        <w:jc w:val="both"/>
        <w:rPr>
          <w:rFonts w:ascii="Verdana" w:hAnsi="Verdana"/>
          <w:i/>
          <w:u w:val="single"/>
          <w:lang w:val="bg-BG"/>
        </w:rPr>
      </w:pPr>
      <w:r w:rsidRPr="00166A8C">
        <w:rPr>
          <w:rFonts w:ascii="Verdana" w:hAnsi="Verdana"/>
          <w:i/>
          <w:lang w:val="bg-BG"/>
        </w:rPr>
        <w:t xml:space="preserve">   </w:t>
      </w:r>
    </w:p>
    <w:sectPr w:rsidR="00C621B4" w:rsidRPr="0001110B" w:rsidSect="00D0272E">
      <w:footerReference w:type="default" r:id="rId9"/>
      <w:pgSz w:w="12240" w:h="15840"/>
      <w:pgMar w:top="1418" w:right="900" w:bottom="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B8B" w:rsidRDefault="00B84B8B" w:rsidP="00EF6C12">
      <w:pPr>
        <w:spacing w:after="0" w:line="240" w:lineRule="auto"/>
      </w:pPr>
      <w:r>
        <w:separator/>
      </w:r>
    </w:p>
  </w:endnote>
  <w:endnote w:type="continuationSeparator" w:id="0">
    <w:p w:rsidR="00B84B8B" w:rsidRDefault="00B84B8B" w:rsidP="00EF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98445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64E0" w:rsidRDefault="003A64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374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A64E0" w:rsidRDefault="003A64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B8B" w:rsidRDefault="00B84B8B" w:rsidP="00EF6C12">
      <w:pPr>
        <w:spacing w:after="0" w:line="240" w:lineRule="auto"/>
      </w:pPr>
      <w:r>
        <w:separator/>
      </w:r>
    </w:p>
  </w:footnote>
  <w:footnote w:type="continuationSeparator" w:id="0">
    <w:p w:rsidR="00B84B8B" w:rsidRDefault="00B84B8B" w:rsidP="00EF6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027F"/>
    <w:multiLevelType w:val="hybridMultilevel"/>
    <w:tmpl w:val="CD5495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44A45"/>
    <w:multiLevelType w:val="hybridMultilevel"/>
    <w:tmpl w:val="6D4EB8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04DC2"/>
    <w:multiLevelType w:val="multilevel"/>
    <w:tmpl w:val="2FEE1D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B660A7F"/>
    <w:multiLevelType w:val="hybridMultilevel"/>
    <w:tmpl w:val="9B7AFF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A1050"/>
    <w:multiLevelType w:val="hybridMultilevel"/>
    <w:tmpl w:val="1266403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B566C2A"/>
    <w:multiLevelType w:val="hybridMultilevel"/>
    <w:tmpl w:val="FA9A73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67A9E"/>
    <w:multiLevelType w:val="hybridMultilevel"/>
    <w:tmpl w:val="3F9006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926569F"/>
    <w:multiLevelType w:val="multilevel"/>
    <w:tmpl w:val="F318A5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29387CC6"/>
    <w:multiLevelType w:val="hybridMultilevel"/>
    <w:tmpl w:val="0CD6CA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57CC1"/>
    <w:multiLevelType w:val="hybridMultilevel"/>
    <w:tmpl w:val="93B063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D1953D7"/>
    <w:multiLevelType w:val="hybridMultilevel"/>
    <w:tmpl w:val="C8B8D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A7BB9"/>
    <w:multiLevelType w:val="hybridMultilevel"/>
    <w:tmpl w:val="EFBEDF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C6411B"/>
    <w:multiLevelType w:val="hybridMultilevel"/>
    <w:tmpl w:val="71ECDAE2"/>
    <w:lvl w:ilvl="0" w:tplc="68888868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67552"/>
    <w:multiLevelType w:val="hybridMultilevel"/>
    <w:tmpl w:val="1D02518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35A405C0"/>
    <w:multiLevelType w:val="hybridMultilevel"/>
    <w:tmpl w:val="CABC44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B4D74"/>
    <w:multiLevelType w:val="hybridMultilevel"/>
    <w:tmpl w:val="E892E8A4"/>
    <w:lvl w:ilvl="0" w:tplc="C80E3C98">
      <w:numFmt w:val="bullet"/>
      <w:lvlText w:val="-"/>
      <w:lvlJc w:val="left"/>
      <w:pPr>
        <w:ind w:left="720" w:hanging="360"/>
      </w:pPr>
      <w:rPr>
        <w:rFonts w:ascii="Verdana" w:eastAsiaTheme="majorEastAsia" w:hAnsi="Verdana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D96B10"/>
    <w:multiLevelType w:val="hybridMultilevel"/>
    <w:tmpl w:val="7E38AA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D2AE6"/>
    <w:multiLevelType w:val="multilevel"/>
    <w:tmpl w:val="26F628B4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color w:val="2E74B5" w:themeColor="accent1" w:themeShade="BF"/>
      </w:rPr>
    </w:lvl>
    <w:lvl w:ilvl="1">
      <w:start w:val="2"/>
      <w:numFmt w:val="decimal"/>
      <w:isLgl/>
      <w:lvlText w:val="%1.%2"/>
      <w:lvlJc w:val="left"/>
      <w:pPr>
        <w:ind w:left="5319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9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3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55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55" w:hanging="2160"/>
      </w:pPr>
      <w:rPr>
        <w:rFonts w:hint="default"/>
      </w:rPr>
    </w:lvl>
  </w:abstractNum>
  <w:abstractNum w:abstractNumId="20" w15:restartNumberingAfterBreak="0">
    <w:nsid w:val="3F224F7B"/>
    <w:multiLevelType w:val="multilevel"/>
    <w:tmpl w:val="8E96A0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3D515CF"/>
    <w:multiLevelType w:val="multilevel"/>
    <w:tmpl w:val="1B726A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22" w15:restartNumberingAfterBreak="0">
    <w:nsid w:val="441C2B42"/>
    <w:multiLevelType w:val="hybridMultilevel"/>
    <w:tmpl w:val="5B289836"/>
    <w:lvl w:ilvl="0" w:tplc="04020001">
      <w:start w:val="1"/>
      <w:numFmt w:val="bullet"/>
      <w:lvlText w:val=""/>
      <w:lvlJc w:val="left"/>
      <w:pPr>
        <w:ind w:left="9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23" w15:restartNumberingAfterBreak="0">
    <w:nsid w:val="45C421CA"/>
    <w:multiLevelType w:val="hybridMultilevel"/>
    <w:tmpl w:val="A58ED616"/>
    <w:lvl w:ilvl="0" w:tplc="9A4CDB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28A4F0E"/>
    <w:multiLevelType w:val="hybridMultilevel"/>
    <w:tmpl w:val="0A664F04"/>
    <w:lvl w:ilvl="0" w:tplc="CBBA17BE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2956C99"/>
    <w:multiLevelType w:val="multilevel"/>
    <w:tmpl w:val="35E4E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EDF555C"/>
    <w:multiLevelType w:val="hybridMultilevel"/>
    <w:tmpl w:val="D952C93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B2729"/>
    <w:multiLevelType w:val="hybridMultilevel"/>
    <w:tmpl w:val="A71EC2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F197C"/>
    <w:multiLevelType w:val="hybridMultilevel"/>
    <w:tmpl w:val="8A6271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E23454"/>
    <w:multiLevelType w:val="hybridMultilevel"/>
    <w:tmpl w:val="4DAE6F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4B5B0F"/>
    <w:multiLevelType w:val="hybridMultilevel"/>
    <w:tmpl w:val="23664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21654"/>
    <w:multiLevelType w:val="hybridMultilevel"/>
    <w:tmpl w:val="7388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3E6916"/>
    <w:multiLevelType w:val="hybridMultilevel"/>
    <w:tmpl w:val="B2C0F4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9"/>
  </w:num>
  <w:num w:numId="3">
    <w:abstractNumId w:val="15"/>
  </w:num>
  <w:num w:numId="4">
    <w:abstractNumId w:val="4"/>
  </w:num>
  <w:num w:numId="5">
    <w:abstractNumId w:val="11"/>
  </w:num>
  <w:num w:numId="6">
    <w:abstractNumId w:val="20"/>
  </w:num>
  <w:num w:numId="7">
    <w:abstractNumId w:val="9"/>
  </w:num>
  <w:num w:numId="8">
    <w:abstractNumId w:val="24"/>
  </w:num>
  <w:num w:numId="9">
    <w:abstractNumId w:val="21"/>
  </w:num>
  <w:num w:numId="10">
    <w:abstractNumId w:val="7"/>
  </w:num>
  <w:num w:numId="11">
    <w:abstractNumId w:val="33"/>
  </w:num>
  <w:num w:numId="12">
    <w:abstractNumId w:val="26"/>
  </w:num>
  <w:num w:numId="13">
    <w:abstractNumId w:val="2"/>
  </w:num>
  <w:num w:numId="14">
    <w:abstractNumId w:val="29"/>
  </w:num>
  <w:num w:numId="15">
    <w:abstractNumId w:val="23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12"/>
  </w:num>
  <w:num w:numId="19">
    <w:abstractNumId w:val="14"/>
  </w:num>
  <w:num w:numId="20">
    <w:abstractNumId w:val="25"/>
  </w:num>
  <w:num w:numId="21">
    <w:abstractNumId w:val="17"/>
  </w:num>
  <w:num w:numId="22">
    <w:abstractNumId w:val="10"/>
  </w:num>
  <w:num w:numId="23">
    <w:abstractNumId w:val="13"/>
  </w:num>
  <w:num w:numId="24">
    <w:abstractNumId w:val="1"/>
  </w:num>
  <w:num w:numId="25">
    <w:abstractNumId w:val="27"/>
  </w:num>
  <w:num w:numId="26">
    <w:abstractNumId w:val="31"/>
  </w:num>
  <w:num w:numId="27">
    <w:abstractNumId w:val="18"/>
  </w:num>
  <w:num w:numId="28">
    <w:abstractNumId w:val="6"/>
  </w:num>
  <w:num w:numId="29">
    <w:abstractNumId w:val="16"/>
  </w:num>
  <w:num w:numId="30">
    <w:abstractNumId w:val="28"/>
  </w:num>
  <w:num w:numId="31">
    <w:abstractNumId w:val="5"/>
  </w:num>
  <w:num w:numId="32">
    <w:abstractNumId w:val="30"/>
  </w:num>
  <w:num w:numId="33">
    <w:abstractNumId w:val="34"/>
  </w:num>
  <w:num w:numId="34">
    <w:abstractNumId w:val="3"/>
  </w:num>
  <w:num w:numId="35">
    <w:abstractNumId w:val="0"/>
  </w:num>
  <w:num w:numId="36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93"/>
    <w:rsid w:val="0000240C"/>
    <w:rsid w:val="0001110B"/>
    <w:rsid w:val="0002170D"/>
    <w:rsid w:val="000247AB"/>
    <w:rsid w:val="000275F7"/>
    <w:rsid w:val="000354F3"/>
    <w:rsid w:val="0004506B"/>
    <w:rsid w:val="000503ED"/>
    <w:rsid w:val="000528C1"/>
    <w:rsid w:val="0006367F"/>
    <w:rsid w:val="00065796"/>
    <w:rsid w:val="00067847"/>
    <w:rsid w:val="000762EA"/>
    <w:rsid w:val="00077C4A"/>
    <w:rsid w:val="000808E8"/>
    <w:rsid w:val="000820E8"/>
    <w:rsid w:val="0009156A"/>
    <w:rsid w:val="00096443"/>
    <w:rsid w:val="000A00A5"/>
    <w:rsid w:val="000A0F78"/>
    <w:rsid w:val="000A2D36"/>
    <w:rsid w:val="000A5E10"/>
    <w:rsid w:val="000B31E7"/>
    <w:rsid w:val="000B3522"/>
    <w:rsid w:val="000B66E2"/>
    <w:rsid w:val="000C4555"/>
    <w:rsid w:val="000C6D58"/>
    <w:rsid w:val="000D23DE"/>
    <w:rsid w:val="000D3A41"/>
    <w:rsid w:val="000D73FB"/>
    <w:rsid w:val="000E0BC5"/>
    <w:rsid w:val="000E1E01"/>
    <w:rsid w:val="000E44A3"/>
    <w:rsid w:val="000F2E69"/>
    <w:rsid w:val="000F4F71"/>
    <w:rsid w:val="00107D94"/>
    <w:rsid w:val="001127EC"/>
    <w:rsid w:val="00122F65"/>
    <w:rsid w:val="00123748"/>
    <w:rsid w:val="001508FA"/>
    <w:rsid w:val="00151CBF"/>
    <w:rsid w:val="0015771F"/>
    <w:rsid w:val="00160A0C"/>
    <w:rsid w:val="00161389"/>
    <w:rsid w:val="0016493E"/>
    <w:rsid w:val="00164CB4"/>
    <w:rsid w:val="00166A8C"/>
    <w:rsid w:val="00172024"/>
    <w:rsid w:val="00174952"/>
    <w:rsid w:val="00190DC9"/>
    <w:rsid w:val="00196093"/>
    <w:rsid w:val="001A1352"/>
    <w:rsid w:val="001A4EC5"/>
    <w:rsid w:val="001B6265"/>
    <w:rsid w:val="001C3995"/>
    <w:rsid w:val="001C6CD4"/>
    <w:rsid w:val="001D1F88"/>
    <w:rsid w:val="001D228C"/>
    <w:rsid w:val="001D2BAC"/>
    <w:rsid w:val="001D4E35"/>
    <w:rsid w:val="001D6B63"/>
    <w:rsid w:val="001E147C"/>
    <w:rsid w:val="001E179A"/>
    <w:rsid w:val="001E4B71"/>
    <w:rsid w:val="001F6BE6"/>
    <w:rsid w:val="001F7DC1"/>
    <w:rsid w:val="00206C05"/>
    <w:rsid w:val="00213E9D"/>
    <w:rsid w:val="00216295"/>
    <w:rsid w:val="0022014E"/>
    <w:rsid w:val="00222E53"/>
    <w:rsid w:val="00225655"/>
    <w:rsid w:val="00230481"/>
    <w:rsid w:val="00231570"/>
    <w:rsid w:val="0023275B"/>
    <w:rsid w:val="00232D44"/>
    <w:rsid w:val="00233021"/>
    <w:rsid w:val="0023347A"/>
    <w:rsid w:val="002418B5"/>
    <w:rsid w:val="00242793"/>
    <w:rsid w:val="0025203B"/>
    <w:rsid w:val="00252AC0"/>
    <w:rsid w:val="00253740"/>
    <w:rsid w:val="002567D8"/>
    <w:rsid w:val="002573E6"/>
    <w:rsid w:val="0026091C"/>
    <w:rsid w:val="00262FCB"/>
    <w:rsid w:val="00281622"/>
    <w:rsid w:val="002817CA"/>
    <w:rsid w:val="00294C52"/>
    <w:rsid w:val="002A2A52"/>
    <w:rsid w:val="002A3A06"/>
    <w:rsid w:val="002A5BAA"/>
    <w:rsid w:val="002A5EFE"/>
    <w:rsid w:val="002A7AF8"/>
    <w:rsid w:val="002B2076"/>
    <w:rsid w:val="002B4BF8"/>
    <w:rsid w:val="002B516D"/>
    <w:rsid w:val="002B6558"/>
    <w:rsid w:val="002C1692"/>
    <w:rsid w:val="002C28B4"/>
    <w:rsid w:val="002C2E83"/>
    <w:rsid w:val="002C4F03"/>
    <w:rsid w:val="002C5093"/>
    <w:rsid w:val="002D2800"/>
    <w:rsid w:val="002D56D6"/>
    <w:rsid w:val="002D7C0F"/>
    <w:rsid w:val="002E1E00"/>
    <w:rsid w:val="002E3322"/>
    <w:rsid w:val="002E7EFD"/>
    <w:rsid w:val="002F4ACE"/>
    <w:rsid w:val="002F4C9F"/>
    <w:rsid w:val="002F4EEA"/>
    <w:rsid w:val="002F5300"/>
    <w:rsid w:val="00305CEE"/>
    <w:rsid w:val="00333186"/>
    <w:rsid w:val="003363CA"/>
    <w:rsid w:val="00343C11"/>
    <w:rsid w:val="00345D57"/>
    <w:rsid w:val="00373166"/>
    <w:rsid w:val="00376C4B"/>
    <w:rsid w:val="0037714F"/>
    <w:rsid w:val="00380C3E"/>
    <w:rsid w:val="00392239"/>
    <w:rsid w:val="00392D4A"/>
    <w:rsid w:val="003A0B28"/>
    <w:rsid w:val="003A13A6"/>
    <w:rsid w:val="003A4D57"/>
    <w:rsid w:val="003A64E0"/>
    <w:rsid w:val="003B6FB4"/>
    <w:rsid w:val="003C795F"/>
    <w:rsid w:val="003D3593"/>
    <w:rsid w:val="003D3D60"/>
    <w:rsid w:val="003E643B"/>
    <w:rsid w:val="003E7244"/>
    <w:rsid w:val="003F0BBD"/>
    <w:rsid w:val="00402744"/>
    <w:rsid w:val="00403EF0"/>
    <w:rsid w:val="00414D8F"/>
    <w:rsid w:val="00415D30"/>
    <w:rsid w:val="004167CB"/>
    <w:rsid w:val="00417E38"/>
    <w:rsid w:val="0042268B"/>
    <w:rsid w:val="00422E36"/>
    <w:rsid w:val="00423615"/>
    <w:rsid w:val="00425EF3"/>
    <w:rsid w:val="004277C8"/>
    <w:rsid w:val="004322CB"/>
    <w:rsid w:val="00435591"/>
    <w:rsid w:val="004418A5"/>
    <w:rsid w:val="00445C07"/>
    <w:rsid w:val="00461020"/>
    <w:rsid w:val="00474EB2"/>
    <w:rsid w:val="0048357F"/>
    <w:rsid w:val="00485A19"/>
    <w:rsid w:val="0049043B"/>
    <w:rsid w:val="00494A49"/>
    <w:rsid w:val="004A50D2"/>
    <w:rsid w:val="004A5218"/>
    <w:rsid w:val="004A5603"/>
    <w:rsid w:val="004A5D40"/>
    <w:rsid w:val="004B16A4"/>
    <w:rsid w:val="004B7B7E"/>
    <w:rsid w:val="004C061E"/>
    <w:rsid w:val="004C2CC3"/>
    <w:rsid w:val="004C31F4"/>
    <w:rsid w:val="004C4D7B"/>
    <w:rsid w:val="004D3DD9"/>
    <w:rsid w:val="004D6F39"/>
    <w:rsid w:val="004E0A0D"/>
    <w:rsid w:val="004E1060"/>
    <w:rsid w:val="004E40C2"/>
    <w:rsid w:val="004E4D43"/>
    <w:rsid w:val="004F3D08"/>
    <w:rsid w:val="005163CC"/>
    <w:rsid w:val="0052130F"/>
    <w:rsid w:val="00522782"/>
    <w:rsid w:val="00525051"/>
    <w:rsid w:val="00527D15"/>
    <w:rsid w:val="00533F36"/>
    <w:rsid w:val="0053582B"/>
    <w:rsid w:val="00537344"/>
    <w:rsid w:val="005516FC"/>
    <w:rsid w:val="00561115"/>
    <w:rsid w:val="005709A2"/>
    <w:rsid w:val="005736B0"/>
    <w:rsid w:val="00574B12"/>
    <w:rsid w:val="0058162E"/>
    <w:rsid w:val="00584FF0"/>
    <w:rsid w:val="0059049C"/>
    <w:rsid w:val="00595B41"/>
    <w:rsid w:val="005A0538"/>
    <w:rsid w:val="005A47DA"/>
    <w:rsid w:val="005B0B8E"/>
    <w:rsid w:val="005C1484"/>
    <w:rsid w:val="005D5C09"/>
    <w:rsid w:val="005E46B6"/>
    <w:rsid w:val="005E6E59"/>
    <w:rsid w:val="005F14EF"/>
    <w:rsid w:val="005F1C27"/>
    <w:rsid w:val="005F4F2D"/>
    <w:rsid w:val="005F7EA1"/>
    <w:rsid w:val="006026FE"/>
    <w:rsid w:val="00603A60"/>
    <w:rsid w:val="00610B21"/>
    <w:rsid w:val="00610D2E"/>
    <w:rsid w:val="00615B8C"/>
    <w:rsid w:val="00620472"/>
    <w:rsid w:val="00623BD8"/>
    <w:rsid w:val="006242A5"/>
    <w:rsid w:val="00635C76"/>
    <w:rsid w:val="0063609F"/>
    <w:rsid w:val="0063658C"/>
    <w:rsid w:val="00637EB6"/>
    <w:rsid w:val="00640A15"/>
    <w:rsid w:val="006433D9"/>
    <w:rsid w:val="006447AB"/>
    <w:rsid w:val="00645320"/>
    <w:rsid w:val="00647E77"/>
    <w:rsid w:val="00654383"/>
    <w:rsid w:val="00663346"/>
    <w:rsid w:val="00666ADB"/>
    <w:rsid w:val="00682BDC"/>
    <w:rsid w:val="00686B9B"/>
    <w:rsid w:val="00686C7F"/>
    <w:rsid w:val="00686F05"/>
    <w:rsid w:val="0068755A"/>
    <w:rsid w:val="0069135D"/>
    <w:rsid w:val="00694071"/>
    <w:rsid w:val="00694949"/>
    <w:rsid w:val="006A2F70"/>
    <w:rsid w:val="006A6CC4"/>
    <w:rsid w:val="006A7A5F"/>
    <w:rsid w:val="006B0D8F"/>
    <w:rsid w:val="006B1DA8"/>
    <w:rsid w:val="006C63BE"/>
    <w:rsid w:val="006D41F8"/>
    <w:rsid w:val="006E2254"/>
    <w:rsid w:val="006E23FC"/>
    <w:rsid w:val="006F6786"/>
    <w:rsid w:val="00703B11"/>
    <w:rsid w:val="00704FFD"/>
    <w:rsid w:val="00705C15"/>
    <w:rsid w:val="00713319"/>
    <w:rsid w:val="00731B7C"/>
    <w:rsid w:val="007328C9"/>
    <w:rsid w:val="00743866"/>
    <w:rsid w:val="00751264"/>
    <w:rsid w:val="00762F5A"/>
    <w:rsid w:val="007710EB"/>
    <w:rsid w:val="00781C00"/>
    <w:rsid w:val="00782BEB"/>
    <w:rsid w:val="00783454"/>
    <w:rsid w:val="00794949"/>
    <w:rsid w:val="0079586E"/>
    <w:rsid w:val="007A6D4C"/>
    <w:rsid w:val="007A757C"/>
    <w:rsid w:val="007A77A4"/>
    <w:rsid w:val="007C0DF5"/>
    <w:rsid w:val="007C1D74"/>
    <w:rsid w:val="007C50F0"/>
    <w:rsid w:val="007C519A"/>
    <w:rsid w:val="007C5F8D"/>
    <w:rsid w:val="007C6358"/>
    <w:rsid w:val="007C7972"/>
    <w:rsid w:val="007E15FD"/>
    <w:rsid w:val="007F2113"/>
    <w:rsid w:val="007F365C"/>
    <w:rsid w:val="008068C9"/>
    <w:rsid w:val="00824397"/>
    <w:rsid w:val="00827407"/>
    <w:rsid w:val="00827BA3"/>
    <w:rsid w:val="00830B5C"/>
    <w:rsid w:val="00832E7D"/>
    <w:rsid w:val="0083370A"/>
    <w:rsid w:val="008349A4"/>
    <w:rsid w:val="00845322"/>
    <w:rsid w:val="00846277"/>
    <w:rsid w:val="00846298"/>
    <w:rsid w:val="00850ED9"/>
    <w:rsid w:val="008718FF"/>
    <w:rsid w:val="008721E9"/>
    <w:rsid w:val="008810D5"/>
    <w:rsid w:val="008820E8"/>
    <w:rsid w:val="00882F9C"/>
    <w:rsid w:val="0088425D"/>
    <w:rsid w:val="008860F5"/>
    <w:rsid w:val="00890873"/>
    <w:rsid w:val="00895A66"/>
    <w:rsid w:val="008A065E"/>
    <w:rsid w:val="008A48F1"/>
    <w:rsid w:val="008B2C16"/>
    <w:rsid w:val="008B6D16"/>
    <w:rsid w:val="008C55E6"/>
    <w:rsid w:val="008C57D5"/>
    <w:rsid w:val="008D6DB2"/>
    <w:rsid w:val="008E6846"/>
    <w:rsid w:val="00904739"/>
    <w:rsid w:val="00904A4D"/>
    <w:rsid w:val="00904FEB"/>
    <w:rsid w:val="0091031E"/>
    <w:rsid w:val="009109F4"/>
    <w:rsid w:val="009115D1"/>
    <w:rsid w:val="00915D4A"/>
    <w:rsid w:val="00917CE0"/>
    <w:rsid w:val="00925328"/>
    <w:rsid w:val="0092704A"/>
    <w:rsid w:val="009279F2"/>
    <w:rsid w:val="00936123"/>
    <w:rsid w:val="00937F0E"/>
    <w:rsid w:val="009455AC"/>
    <w:rsid w:val="00946D77"/>
    <w:rsid w:val="00946DD5"/>
    <w:rsid w:val="00972202"/>
    <w:rsid w:val="0097598A"/>
    <w:rsid w:val="00985814"/>
    <w:rsid w:val="009A04F6"/>
    <w:rsid w:val="009A155F"/>
    <w:rsid w:val="009C0D77"/>
    <w:rsid w:val="009C1616"/>
    <w:rsid w:val="009D1280"/>
    <w:rsid w:val="009D636B"/>
    <w:rsid w:val="009D70F8"/>
    <w:rsid w:val="009E11A9"/>
    <w:rsid w:val="009E2BCE"/>
    <w:rsid w:val="009E6F8B"/>
    <w:rsid w:val="009F349A"/>
    <w:rsid w:val="00A03AD4"/>
    <w:rsid w:val="00A04CB6"/>
    <w:rsid w:val="00A07246"/>
    <w:rsid w:val="00A07A0B"/>
    <w:rsid w:val="00A15330"/>
    <w:rsid w:val="00A234CC"/>
    <w:rsid w:val="00A2717B"/>
    <w:rsid w:val="00A31286"/>
    <w:rsid w:val="00A33972"/>
    <w:rsid w:val="00A354AE"/>
    <w:rsid w:val="00A368CC"/>
    <w:rsid w:val="00A4034F"/>
    <w:rsid w:val="00A41A89"/>
    <w:rsid w:val="00A42139"/>
    <w:rsid w:val="00A53523"/>
    <w:rsid w:val="00A57427"/>
    <w:rsid w:val="00A6213D"/>
    <w:rsid w:val="00A65441"/>
    <w:rsid w:val="00A67BCB"/>
    <w:rsid w:val="00A70B85"/>
    <w:rsid w:val="00A8106B"/>
    <w:rsid w:val="00A84965"/>
    <w:rsid w:val="00A94435"/>
    <w:rsid w:val="00A9670F"/>
    <w:rsid w:val="00A96865"/>
    <w:rsid w:val="00AA231A"/>
    <w:rsid w:val="00AA270F"/>
    <w:rsid w:val="00AB0B95"/>
    <w:rsid w:val="00AB1684"/>
    <w:rsid w:val="00AB1791"/>
    <w:rsid w:val="00AC12AE"/>
    <w:rsid w:val="00AC6E05"/>
    <w:rsid w:val="00AD4B4B"/>
    <w:rsid w:val="00AE13D3"/>
    <w:rsid w:val="00AE2EE1"/>
    <w:rsid w:val="00B00073"/>
    <w:rsid w:val="00B00A48"/>
    <w:rsid w:val="00B01139"/>
    <w:rsid w:val="00B011EC"/>
    <w:rsid w:val="00B10EF6"/>
    <w:rsid w:val="00B1267E"/>
    <w:rsid w:val="00B13AE2"/>
    <w:rsid w:val="00B14A03"/>
    <w:rsid w:val="00B17988"/>
    <w:rsid w:val="00B20A21"/>
    <w:rsid w:val="00B21381"/>
    <w:rsid w:val="00B322E6"/>
    <w:rsid w:val="00B338F8"/>
    <w:rsid w:val="00B34E26"/>
    <w:rsid w:val="00B379D4"/>
    <w:rsid w:val="00B41FC2"/>
    <w:rsid w:val="00B540B0"/>
    <w:rsid w:val="00B54F78"/>
    <w:rsid w:val="00B57DC2"/>
    <w:rsid w:val="00B741DD"/>
    <w:rsid w:val="00B8306C"/>
    <w:rsid w:val="00B84B8B"/>
    <w:rsid w:val="00B86AF0"/>
    <w:rsid w:val="00B872EF"/>
    <w:rsid w:val="00B90364"/>
    <w:rsid w:val="00B92EBA"/>
    <w:rsid w:val="00B97E49"/>
    <w:rsid w:val="00BA5235"/>
    <w:rsid w:val="00BB1A6C"/>
    <w:rsid w:val="00BB2E21"/>
    <w:rsid w:val="00BC0D29"/>
    <w:rsid w:val="00BC6C49"/>
    <w:rsid w:val="00BD6D66"/>
    <w:rsid w:val="00BF6535"/>
    <w:rsid w:val="00BF7D1E"/>
    <w:rsid w:val="00C00CB5"/>
    <w:rsid w:val="00C0650B"/>
    <w:rsid w:val="00C11FFD"/>
    <w:rsid w:val="00C122CF"/>
    <w:rsid w:val="00C15734"/>
    <w:rsid w:val="00C1620D"/>
    <w:rsid w:val="00C25465"/>
    <w:rsid w:val="00C27950"/>
    <w:rsid w:val="00C3570A"/>
    <w:rsid w:val="00C42460"/>
    <w:rsid w:val="00C43F1D"/>
    <w:rsid w:val="00C458E4"/>
    <w:rsid w:val="00C462ED"/>
    <w:rsid w:val="00C50422"/>
    <w:rsid w:val="00C53324"/>
    <w:rsid w:val="00C54661"/>
    <w:rsid w:val="00C621B4"/>
    <w:rsid w:val="00C66288"/>
    <w:rsid w:val="00C67766"/>
    <w:rsid w:val="00C72861"/>
    <w:rsid w:val="00C7710B"/>
    <w:rsid w:val="00C8488C"/>
    <w:rsid w:val="00C871A2"/>
    <w:rsid w:val="00CA3007"/>
    <w:rsid w:val="00CA3121"/>
    <w:rsid w:val="00CB23BE"/>
    <w:rsid w:val="00CC1AC7"/>
    <w:rsid w:val="00CC45AF"/>
    <w:rsid w:val="00CC5B38"/>
    <w:rsid w:val="00CD42C5"/>
    <w:rsid w:val="00CE1B0E"/>
    <w:rsid w:val="00CE4E56"/>
    <w:rsid w:val="00CF08F8"/>
    <w:rsid w:val="00CF5750"/>
    <w:rsid w:val="00CF6E13"/>
    <w:rsid w:val="00D024A7"/>
    <w:rsid w:val="00D0272E"/>
    <w:rsid w:val="00D03CF1"/>
    <w:rsid w:val="00D07023"/>
    <w:rsid w:val="00D215EC"/>
    <w:rsid w:val="00D25B51"/>
    <w:rsid w:val="00D305B9"/>
    <w:rsid w:val="00D3198E"/>
    <w:rsid w:val="00D35E45"/>
    <w:rsid w:val="00D400E4"/>
    <w:rsid w:val="00D45392"/>
    <w:rsid w:val="00D51AFB"/>
    <w:rsid w:val="00D66324"/>
    <w:rsid w:val="00D70024"/>
    <w:rsid w:val="00D722FA"/>
    <w:rsid w:val="00D731BC"/>
    <w:rsid w:val="00D77F7D"/>
    <w:rsid w:val="00D819FE"/>
    <w:rsid w:val="00D84CF7"/>
    <w:rsid w:val="00D94652"/>
    <w:rsid w:val="00D96580"/>
    <w:rsid w:val="00DA649D"/>
    <w:rsid w:val="00DB344F"/>
    <w:rsid w:val="00DB4ED3"/>
    <w:rsid w:val="00DB719B"/>
    <w:rsid w:val="00DC5F2B"/>
    <w:rsid w:val="00DD5A63"/>
    <w:rsid w:val="00DE2771"/>
    <w:rsid w:val="00DF0D8E"/>
    <w:rsid w:val="00DF643C"/>
    <w:rsid w:val="00E01AD8"/>
    <w:rsid w:val="00E136A6"/>
    <w:rsid w:val="00E17562"/>
    <w:rsid w:val="00E214A1"/>
    <w:rsid w:val="00E23540"/>
    <w:rsid w:val="00E23A57"/>
    <w:rsid w:val="00E250CD"/>
    <w:rsid w:val="00E27E5F"/>
    <w:rsid w:val="00E301F6"/>
    <w:rsid w:val="00E351AF"/>
    <w:rsid w:val="00E44509"/>
    <w:rsid w:val="00E45855"/>
    <w:rsid w:val="00E56BA5"/>
    <w:rsid w:val="00E611FC"/>
    <w:rsid w:val="00E72B66"/>
    <w:rsid w:val="00E759C8"/>
    <w:rsid w:val="00E7646F"/>
    <w:rsid w:val="00E77BFA"/>
    <w:rsid w:val="00E84BB5"/>
    <w:rsid w:val="00E900D3"/>
    <w:rsid w:val="00E96330"/>
    <w:rsid w:val="00E97714"/>
    <w:rsid w:val="00EB1EFD"/>
    <w:rsid w:val="00EB2075"/>
    <w:rsid w:val="00EC2755"/>
    <w:rsid w:val="00EC320E"/>
    <w:rsid w:val="00ED3953"/>
    <w:rsid w:val="00ED60BC"/>
    <w:rsid w:val="00ED6CA4"/>
    <w:rsid w:val="00ED6F14"/>
    <w:rsid w:val="00EE5EA5"/>
    <w:rsid w:val="00EE6680"/>
    <w:rsid w:val="00EF0224"/>
    <w:rsid w:val="00EF6C12"/>
    <w:rsid w:val="00F005C9"/>
    <w:rsid w:val="00F0114C"/>
    <w:rsid w:val="00F043E4"/>
    <w:rsid w:val="00F049CA"/>
    <w:rsid w:val="00F06484"/>
    <w:rsid w:val="00F078B2"/>
    <w:rsid w:val="00F10708"/>
    <w:rsid w:val="00F167B3"/>
    <w:rsid w:val="00F214B4"/>
    <w:rsid w:val="00F23B9E"/>
    <w:rsid w:val="00F326CA"/>
    <w:rsid w:val="00F44692"/>
    <w:rsid w:val="00F4631D"/>
    <w:rsid w:val="00F54B7C"/>
    <w:rsid w:val="00F56D60"/>
    <w:rsid w:val="00F57116"/>
    <w:rsid w:val="00F608AB"/>
    <w:rsid w:val="00F6096D"/>
    <w:rsid w:val="00F6420C"/>
    <w:rsid w:val="00F73182"/>
    <w:rsid w:val="00F74E46"/>
    <w:rsid w:val="00F83E7B"/>
    <w:rsid w:val="00F840D7"/>
    <w:rsid w:val="00F84B8D"/>
    <w:rsid w:val="00F851AC"/>
    <w:rsid w:val="00F856EF"/>
    <w:rsid w:val="00F9063F"/>
    <w:rsid w:val="00F90990"/>
    <w:rsid w:val="00F90A4A"/>
    <w:rsid w:val="00F9317F"/>
    <w:rsid w:val="00F94234"/>
    <w:rsid w:val="00F95A98"/>
    <w:rsid w:val="00FA52DA"/>
    <w:rsid w:val="00FB6F72"/>
    <w:rsid w:val="00FC0563"/>
    <w:rsid w:val="00FC4110"/>
    <w:rsid w:val="00FC76FA"/>
    <w:rsid w:val="00FD3E1C"/>
    <w:rsid w:val="00FE2131"/>
    <w:rsid w:val="00FE4F4B"/>
    <w:rsid w:val="00FF2599"/>
    <w:rsid w:val="00FF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0B5C1"/>
  <w15:chartTrackingRefBased/>
  <w15:docId w15:val="{6B138103-8FD8-49A1-B1FF-A1D563CF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28C"/>
  </w:style>
  <w:style w:type="paragraph" w:styleId="Heading1">
    <w:name w:val="heading 1"/>
    <w:basedOn w:val="Normal"/>
    <w:next w:val="Normal"/>
    <w:link w:val="Heading1Char"/>
    <w:uiPriority w:val="9"/>
    <w:qFormat/>
    <w:rsid w:val="001D228C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228C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228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228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22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228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228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228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228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Таблици/графики,Точки"/>
    <w:uiPriority w:val="1"/>
    <w:qFormat/>
    <w:rsid w:val="001D228C"/>
    <w:pPr>
      <w:spacing w:after="0" w:line="240" w:lineRule="auto"/>
    </w:pPr>
  </w:style>
  <w:style w:type="paragraph" w:styleId="ListParagraph">
    <w:name w:val="List Paragraph"/>
    <w:aliases w:val="List1"/>
    <w:basedOn w:val="Normal"/>
    <w:uiPriority w:val="34"/>
    <w:qFormat/>
    <w:rsid w:val="008721E9"/>
    <w:pPr>
      <w:ind w:left="720"/>
      <w:contextualSpacing/>
    </w:pPr>
  </w:style>
  <w:style w:type="table" w:styleId="TableGrid">
    <w:name w:val="Table Grid"/>
    <w:basedOn w:val="TableNormal"/>
    <w:uiPriority w:val="39"/>
    <w:rsid w:val="0057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1D228C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D228C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0C4555"/>
  </w:style>
  <w:style w:type="paragraph" w:styleId="TOC1">
    <w:name w:val="toc 1"/>
    <w:basedOn w:val="Normal"/>
    <w:next w:val="Normal"/>
    <w:autoRedefine/>
    <w:uiPriority w:val="39"/>
    <w:unhideWhenUsed/>
    <w:rsid w:val="000C4555"/>
    <w:pPr>
      <w:spacing w:before="360" w:after="360" w:line="240" w:lineRule="auto"/>
    </w:pPr>
    <w:rPr>
      <w:rFonts w:cstheme="minorHAnsi"/>
      <w:b/>
      <w:bCs/>
      <w:caps/>
      <w:color w:val="404040" w:themeColor="text1" w:themeTint="BF"/>
      <w:u w:val="single"/>
      <w:lang w:val="bg-BG"/>
    </w:rPr>
  </w:style>
  <w:style w:type="paragraph" w:styleId="TOC2">
    <w:name w:val="toc 2"/>
    <w:basedOn w:val="Normal"/>
    <w:next w:val="Normal"/>
    <w:autoRedefine/>
    <w:uiPriority w:val="39"/>
    <w:unhideWhenUsed/>
    <w:rsid w:val="000C4555"/>
    <w:pPr>
      <w:tabs>
        <w:tab w:val="right" w:pos="9736"/>
      </w:tabs>
      <w:spacing w:after="0" w:line="240" w:lineRule="auto"/>
    </w:pPr>
    <w:rPr>
      <w:rFonts w:cstheme="minorHAnsi"/>
      <w:b/>
      <w:bCs/>
      <w:smallCaps/>
      <w:color w:val="404040" w:themeColor="text1" w:themeTint="BF"/>
      <w:lang w:val="bg-BG"/>
    </w:rPr>
  </w:style>
  <w:style w:type="paragraph" w:styleId="TOC3">
    <w:name w:val="toc 3"/>
    <w:basedOn w:val="Normal"/>
    <w:next w:val="Normal"/>
    <w:autoRedefine/>
    <w:uiPriority w:val="39"/>
    <w:unhideWhenUsed/>
    <w:rsid w:val="000C4555"/>
    <w:pPr>
      <w:spacing w:after="0" w:line="240" w:lineRule="auto"/>
    </w:pPr>
    <w:rPr>
      <w:rFonts w:cstheme="minorHAnsi"/>
      <w:smallCaps/>
      <w:color w:val="404040" w:themeColor="text1" w:themeTint="BF"/>
      <w:lang w:val="bg-BG"/>
    </w:rPr>
  </w:style>
  <w:style w:type="character" w:styleId="Hyperlink">
    <w:name w:val="Hyperlink"/>
    <w:basedOn w:val="DefaultParagraphFont"/>
    <w:uiPriority w:val="99"/>
    <w:unhideWhenUsed/>
    <w:rsid w:val="000C4555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Consolas" w:hAnsi="Consolas"/>
      <w:color w:val="404040" w:themeColor="text1" w:themeTint="BF"/>
      <w:lang w:val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4555"/>
    <w:rPr>
      <w:rFonts w:ascii="Consolas" w:hAnsi="Consolas"/>
      <w:color w:val="404040" w:themeColor="text1" w:themeTint="BF"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character" w:styleId="Strong">
    <w:name w:val="Strong"/>
    <w:basedOn w:val="DefaultParagraphFont"/>
    <w:uiPriority w:val="22"/>
    <w:qFormat/>
    <w:rsid w:val="001D228C"/>
    <w:rPr>
      <w:b/>
      <w:bCs/>
    </w:rPr>
  </w:style>
  <w:style w:type="paragraph" w:styleId="FootnoteText">
    <w:name w:val="footnote text"/>
    <w:basedOn w:val="Normal"/>
    <w:link w:val="FootnoteTextChar"/>
    <w:unhideWhenUsed/>
    <w:rsid w:val="000C4555"/>
    <w:pPr>
      <w:spacing w:after="0" w:line="360" w:lineRule="auto"/>
      <w:jc w:val="both"/>
    </w:pPr>
    <w:rPr>
      <w:rFonts w:ascii="Times New Roman" w:eastAsia="Calibri" w:hAnsi="Times New Roman" w:cs="Times New Roman"/>
      <w:lang w:val="bg-BG"/>
    </w:rPr>
  </w:style>
  <w:style w:type="character" w:customStyle="1" w:styleId="FootnoteTextChar">
    <w:name w:val="Footnote Text Char"/>
    <w:basedOn w:val="DefaultParagraphFont"/>
    <w:link w:val="FootnoteText"/>
    <w:rsid w:val="000C4555"/>
    <w:rPr>
      <w:rFonts w:ascii="Times New Roman" w:eastAsia="Calibri" w:hAnsi="Times New Roman" w:cs="Times New Roman"/>
      <w:sz w:val="20"/>
      <w:szCs w:val="20"/>
      <w:lang w:val="bg-BG"/>
    </w:rPr>
  </w:style>
  <w:style w:type="character" w:styleId="FootnoteReference">
    <w:name w:val="footnote reference"/>
    <w:aliases w:val="SUPERS,-E Fußnotenzeichen,number,Footnote reference number,Footnote symbol,note TESI,-E Fu?notenzeichen"/>
    <w:basedOn w:val="DefaultParagraphFont"/>
    <w:unhideWhenUsed/>
    <w:rsid w:val="000C455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45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Verdana" w:hAnsi="Verdana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555"/>
    <w:rPr>
      <w:rFonts w:ascii="Verdana" w:hAnsi="Verdana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5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555"/>
    <w:rPr>
      <w:rFonts w:ascii="Verdana" w:hAnsi="Verdana"/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Segoe UI" w:hAnsi="Segoe UI" w:cs="Segoe UI"/>
      <w:sz w:val="18"/>
      <w:szCs w:val="18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555"/>
    <w:rPr>
      <w:rFonts w:ascii="Segoe UI" w:hAnsi="Segoe UI" w:cs="Segoe UI"/>
      <w:sz w:val="18"/>
      <w:szCs w:val="18"/>
      <w:lang w:val="bg-BG"/>
    </w:rPr>
  </w:style>
  <w:style w:type="table" w:customStyle="1" w:styleId="TableGrid2">
    <w:name w:val="Table Grid2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0C4555"/>
  </w:style>
  <w:style w:type="table" w:customStyle="1" w:styleId="TableGrid4">
    <w:name w:val="Table Grid4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4C2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1D228C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algo-summary">
    <w:name w:val="algo-summary"/>
    <w:rsid w:val="00166A8C"/>
  </w:style>
  <w:style w:type="paragraph" w:styleId="NormalWeb">
    <w:name w:val="Normal (Web)"/>
    <w:basedOn w:val="Normal"/>
    <w:uiPriority w:val="99"/>
    <w:semiHidden/>
    <w:unhideWhenUsed/>
    <w:rsid w:val="00FC4110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D22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228C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228C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228C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228C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228C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1D228C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228C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28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D228C"/>
    <w:rPr>
      <w:rFonts w:asciiTheme="majorHAnsi" w:eastAsiaTheme="majorEastAsia" w:hAnsiTheme="majorHAnsi" w:cstheme="majorBid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D228C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1D228C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228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28C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28C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1D228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D228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D228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D228C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D228C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D228C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1D228C"/>
    <w:pPr>
      <w:spacing w:line="240" w:lineRule="auto"/>
    </w:pPr>
    <w:rPr>
      <w:b/>
      <w:bCs/>
      <w:smallCaps/>
      <w:color w:val="595959" w:themeColor="text1" w:themeTint="A6"/>
      <w:spacing w:val="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D3C46-46C8-45A8-A0D5-F3A6A1EC2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1551</TotalTime>
  <Pages>7</Pages>
  <Words>1597</Words>
  <Characters>9107</Characters>
  <Application>Microsoft Office Word</Application>
  <DocSecurity>0</DocSecurity>
  <Lines>75</Lines>
  <Paragraphs>21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10683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OA - Vratsa</cp:lastModifiedBy>
  <cp:revision>377</cp:revision>
  <dcterms:created xsi:type="dcterms:W3CDTF">2020-08-13T13:03:00Z</dcterms:created>
  <dcterms:modified xsi:type="dcterms:W3CDTF">2024-12-30T09:38:00Z</dcterms:modified>
</cp:coreProperties>
</file>