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47332F" w:rsidRPr="00B75C1E" w:rsidRDefault="000C5AF5" w:rsidP="0047332F">
      <w:pPr>
        <w:autoSpaceDE w:val="0"/>
        <w:autoSpaceDN w:val="0"/>
        <w:adjustRightInd w:val="0"/>
        <w:ind w:left="-360"/>
        <w:rPr>
          <w:rFonts w:ascii="Times New Roman CYR" w:hAnsi="Times New Roman CYR"/>
          <w:b/>
          <w:caps/>
          <w:color w:val="000000"/>
          <w:sz w:val="20"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299" distR="114299" simplePos="0" relativeHeight="251664384" behindDoc="0" locked="0" layoutInCell="1" allowOverlap="1">
                <wp:simplePos x="0" y="0"/>
                <wp:positionH relativeFrom="column">
                  <wp:posOffset>457199</wp:posOffset>
                </wp:positionH>
                <wp:positionV relativeFrom="paragraph">
                  <wp:posOffset>114300</wp:posOffset>
                </wp:positionV>
                <wp:extent cx="0" cy="571500"/>
                <wp:effectExtent l="0" t="0" r="19050" b="19050"/>
                <wp:wrapNone/>
                <wp:docPr id="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6pt,9pt" to="36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PWcEgIAACg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"/>
            </w:pict>
          </mc:Fallback>
        </mc:AlternateContent>
      </w:r>
      <w:r w:rsidR="0047332F">
        <w:rPr>
          <w:noProof/>
          <w:lang w:val="bg-BG" w:eastAsia="bg-BG"/>
        </w:rPr>
        <w:drawing>
          <wp:anchor distT="0" distB="0" distL="114300" distR="114300" simplePos="0" relativeHeight="251663360" behindDoc="1" locked="0" layoutInCell="1" allowOverlap="1" wp14:anchorId="3BED6C84" wp14:editId="1E68E98F">
            <wp:simplePos x="0" y="0"/>
            <wp:positionH relativeFrom="column">
              <wp:posOffset>-223520</wp:posOffset>
            </wp:positionH>
            <wp:positionV relativeFrom="paragraph">
              <wp:posOffset>0</wp:posOffset>
            </wp:positionV>
            <wp:extent cx="577850" cy="753745"/>
            <wp:effectExtent l="0" t="0" r="0" b="8255"/>
            <wp:wrapNone/>
            <wp:docPr id="2" name="Picture 20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332F" w:rsidRPr="00B75C1E" w:rsidRDefault="0047332F" w:rsidP="0047332F">
      <w:pPr>
        <w:autoSpaceDE w:val="0"/>
        <w:autoSpaceDN w:val="0"/>
        <w:adjustRightInd w:val="0"/>
        <w:ind w:firstLine="720"/>
        <w:rPr>
          <w:rFonts w:ascii="Times New Roman CYR" w:hAnsi="Times New Roman CYR"/>
          <w:b/>
          <w:caps/>
          <w:color w:val="000000"/>
          <w:lang w:val="bg-BG"/>
        </w:rPr>
      </w:pPr>
      <w:r>
        <w:rPr>
          <w:rFonts w:ascii="Times New Roman CYR" w:hAnsi="Times New Roman CYR"/>
          <w:b/>
          <w:caps/>
          <w:color w:val="000000"/>
          <w:lang w:val="bg-BG"/>
        </w:rPr>
        <w:t xml:space="preserve">    </w:t>
      </w:r>
      <w:r w:rsidRPr="00B75C1E">
        <w:rPr>
          <w:rFonts w:ascii="Times New Roman CYR" w:hAnsi="Times New Roman CYR"/>
          <w:b/>
          <w:caps/>
          <w:color w:val="000000"/>
          <w:lang w:val="bg-BG"/>
        </w:rPr>
        <w:t>РЕПУБЛИКА БЪЛГАРИЯ</w:t>
      </w:r>
    </w:p>
    <w:p w:rsidR="0047332F" w:rsidRPr="00B75C1E" w:rsidRDefault="0047332F" w:rsidP="0047332F">
      <w:pPr>
        <w:autoSpaceDE w:val="0"/>
        <w:autoSpaceDN w:val="0"/>
        <w:adjustRightInd w:val="0"/>
        <w:ind w:firstLine="720"/>
        <w:rPr>
          <w:rFonts w:ascii="Times New Roman CYR" w:hAnsi="Times New Roman CYR"/>
          <w:b/>
          <w:color w:val="000000"/>
          <w:lang w:val="bg-BG"/>
        </w:rPr>
      </w:pPr>
      <w:r>
        <w:rPr>
          <w:rFonts w:ascii="Times New Roman CYR" w:hAnsi="Times New Roman CYR"/>
          <w:b/>
          <w:color w:val="000000"/>
          <w:lang w:val="bg-BG"/>
        </w:rPr>
        <w:t xml:space="preserve">    </w:t>
      </w:r>
      <w:r w:rsidRPr="00B75C1E">
        <w:rPr>
          <w:rFonts w:ascii="Times New Roman CYR" w:hAnsi="Times New Roman CYR"/>
          <w:b/>
          <w:color w:val="000000"/>
          <w:lang w:val="bg-BG"/>
        </w:rPr>
        <w:t>ОБЛАСТНА АДМИНИСТРАЦИЯ</w:t>
      </w: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aps/>
          <w:color w:val="000000"/>
          <w:lang w:val="bg-BG"/>
        </w:rPr>
      </w:pPr>
      <w:r w:rsidRPr="00B75C1E">
        <w:rPr>
          <w:rFonts w:ascii="Times New Roman CYR" w:hAnsi="Times New Roman CYR"/>
          <w:b/>
          <w:color w:val="000000"/>
          <w:lang w:val="bg-BG"/>
        </w:rPr>
        <w:t xml:space="preserve">               </w:t>
      </w:r>
      <w:r>
        <w:rPr>
          <w:rFonts w:ascii="Times New Roman CYR" w:hAnsi="Times New Roman CYR"/>
          <w:b/>
          <w:color w:val="000000"/>
          <w:lang w:val="bg-BG"/>
        </w:rPr>
        <w:t xml:space="preserve"> </w:t>
      </w:r>
      <w:r w:rsidRPr="00B75C1E">
        <w:rPr>
          <w:rFonts w:ascii="Times New Roman CYR" w:hAnsi="Times New Roman CYR"/>
          <w:b/>
          <w:color w:val="000000"/>
          <w:lang w:val="bg-BG"/>
        </w:rPr>
        <w:t>НА ОБЛАСТ ВРАЦА</w:t>
      </w: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AD72A6" w:rsidRDefault="00AD72A6" w:rsidP="00AD72A6">
      <w:pPr>
        <w:pStyle w:val="a8"/>
        <w:spacing w:before="0" w:after="0" w:line="36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УТВЪРЖДАВАМ: /п/</w:t>
      </w:r>
    </w:p>
    <w:p w:rsidR="00AD72A6" w:rsidRDefault="00AD72A6" w:rsidP="00AD72A6">
      <w:pPr>
        <w:pStyle w:val="a8"/>
        <w:spacing w:before="0" w:after="0" w:line="360" w:lineRule="auto"/>
        <w:jc w:val="both"/>
        <w:rPr>
          <w:b/>
          <w:bCs/>
          <w:color w:val="000000"/>
        </w:rPr>
      </w:pPr>
    </w:p>
    <w:p w:rsidR="00AD72A6" w:rsidRDefault="00AD72A6" w:rsidP="00AD72A6">
      <w:pPr>
        <w:pStyle w:val="a8"/>
        <w:spacing w:before="0" w:after="0" w:line="36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МАЛИНА НИКОЛОВА</w:t>
      </w:r>
    </w:p>
    <w:p w:rsidR="00AD72A6" w:rsidRDefault="00AD72A6" w:rsidP="00AD72A6">
      <w:pPr>
        <w:pStyle w:val="a8"/>
        <w:spacing w:before="0" w:after="0" w:line="360" w:lineRule="auto"/>
        <w:jc w:val="both"/>
        <w:rPr>
          <w:bCs/>
          <w:i/>
          <w:color w:val="000000"/>
        </w:rPr>
      </w:pPr>
      <w:r>
        <w:rPr>
          <w:bCs/>
          <w:i/>
          <w:color w:val="000000"/>
        </w:rPr>
        <w:t>Областен управител на област Враца</w:t>
      </w:r>
    </w:p>
    <w:p w:rsidR="00AD72A6" w:rsidRDefault="00AD72A6" w:rsidP="00AD72A6">
      <w:pPr>
        <w:pStyle w:val="a8"/>
        <w:spacing w:before="0" w:after="0"/>
        <w:jc w:val="both"/>
        <w:rPr>
          <w:b/>
          <w:bCs/>
          <w:color w:val="000000"/>
        </w:rPr>
      </w:pPr>
    </w:p>
    <w:p w:rsidR="00AD72A6" w:rsidRDefault="00AD72A6" w:rsidP="00AD72A6">
      <w:pPr>
        <w:pStyle w:val="a8"/>
        <w:spacing w:before="0" w:after="0"/>
        <w:jc w:val="both"/>
        <w:rPr>
          <w:b/>
          <w:bCs/>
          <w:color w:val="000000"/>
        </w:rPr>
      </w:pPr>
    </w:p>
    <w:p w:rsidR="00AD72A6" w:rsidRDefault="00AD72A6" w:rsidP="00AD72A6">
      <w:pPr>
        <w:pStyle w:val="a8"/>
        <w:spacing w:before="0" w:after="0"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ПРАВИЛНИК</w:t>
      </w:r>
    </w:p>
    <w:p w:rsidR="00AD72A6" w:rsidRDefault="00AD72A6" w:rsidP="00AD72A6">
      <w:pPr>
        <w:pStyle w:val="a8"/>
        <w:spacing w:before="0" w:after="0" w:line="360" w:lineRule="auto"/>
        <w:jc w:val="center"/>
        <w:rPr>
          <w:b/>
          <w:bCs/>
          <w:color w:val="000000"/>
          <w:sz w:val="16"/>
          <w:szCs w:val="16"/>
        </w:rPr>
      </w:pPr>
    </w:p>
    <w:p w:rsidR="00AD72A6" w:rsidRDefault="00AD72A6" w:rsidP="00AD72A6">
      <w:pPr>
        <w:pStyle w:val="a8"/>
        <w:spacing w:before="0" w:after="0" w:line="360" w:lineRule="auto"/>
        <w:jc w:val="center"/>
        <w:rPr>
          <w:b/>
          <w:bCs/>
          <w:color w:val="000000"/>
          <w:lang w:val="en-US"/>
        </w:rPr>
      </w:pPr>
      <w:r>
        <w:rPr>
          <w:b/>
          <w:bCs/>
          <w:color w:val="000000"/>
        </w:rPr>
        <w:t>за организацията и дейността на</w:t>
      </w:r>
    </w:p>
    <w:p w:rsidR="00AD72A6" w:rsidRDefault="00AD72A6" w:rsidP="00AD72A6">
      <w:pPr>
        <w:pStyle w:val="a8"/>
        <w:spacing w:before="0" w:after="0" w:line="36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Областния съвет за енергийна ефективност</w:t>
      </w:r>
    </w:p>
    <w:p w:rsidR="00AD72A6" w:rsidRDefault="00AD72A6" w:rsidP="00AD72A6">
      <w:pPr>
        <w:pStyle w:val="a8"/>
        <w:spacing w:before="0" w:after="0"/>
        <w:jc w:val="center"/>
        <w:rPr>
          <w:b/>
          <w:bCs/>
          <w:color w:val="000000"/>
        </w:rPr>
      </w:pPr>
    </w:p>
    <w:p w:rsidR="00AD72A6" w:rsidRDefault="00AD72A6" w:rsidP="00AD72A6">
      <w:pPr>
        <w:pStyle w:val="a8"/>
        <w:spacing w:before="0" w:after="0"/>
        <w:jc w:val="center"/>
        <w:rPr>
          <w:b/>
          <w:bCs/>
          <w:color w:val="000000"/>
        </w:rPr>
      </w:pPr>
    </w:p>
    <w:p w:rsidR="00AD72A6" w:rsidRDefault="00AD72A6" w:rsidP="00AD72A6">
      <w:pPr>
        <w:pStyle w:val="a8"/>
        <w:spacing w:before="0" w:after="0"/>
        <w:jc w:val="center"/>
        <w:rPr>
          <w:b/>
          <w:color w:val="000000"/>
        </w:rPr>
      </w:pPr>
      <w:r>
        <w:rPr>
          <w:b/>
          <w:color w:val="000000"/>
        </w:rPr>
        <w:t>РАЗДЕЛ I</w:t>
      </w:r>
    </w:p>
    <w:p w:rsidR="00AD72A6" w:rsidRDefault="00AD72A6" w:rsidP="00AD72A6">
      <w:pPr>
        <w:pStyle w:val="a8"/>
        <w:spacing w:before="0" w:after="0"/>
        <w:jc w:val="center"/>
        <w:rPr>
          <w:color w:val="000000"/>
        </w:rPr>
      </w:pPr>
    </w:p>
    <w:p w:rsidR="00AD72A6" w:rsidRDefault="00AD72A6" w:rsidP="00AD72A6">
      <w:pPr>
        <w:pStyle w:val="a8"/>
        <w:spacing w:before="0" w:after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Общи положения</w:t>
      </w:r>
    </w:p>
    <w:p w:rsidR="00AD72A6" w:rsidRDefault="00AD72A6" w:rsidP="00AD72A6">
      <w:pPr>
        <w:pStyle w:val="a8"/>
        <w:spacing w:before="0" w:after="0"/>
        <w:ind w:firstLine="709"/>
        <w:jc w:val="both"/>
        <w:rPr>
          <w:color w:val="000000"/>
        </w:rPr>
      </w:pPr>
    </w:p>
    <w:p w:rsidR="00AD72A6" w:rsidRDefault="00AD72A6" w:rsidP="00AD72A6">
      <w:pPr>
        <w:pStyle w:val="a8"/>
        <w:spacing w:before="0" w:after="0"/>
        <w:ind w:firstLine="709"/>
        <w:jc w:val="both"/>
        <w:rPr>
          <w:color w:val="000000"/>
        </w:rPr>
      </w:pPr>
      <w:r>
        <w:rPr>
          <w:b/>
          <w:bCs/>
          <w:color w:val="000000"/>
        </w:rPr>
        <w:t xml:space="preserve">Чл. 1. </w:t>
      </w:r>
      <w:r>
        <w:rPr>
          <w:bCs/>
          <w:color w:val="000000"/>
        </w:rPr>
        <w:t>(1)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Настоящият правилник урежда организацията и дейността на Областния съвет за енергийна ефективност, като обществен, експертен, консултативен и координационен орган към Областния управител.</w:t>
      </w:r>
    </w:p>
    <w:p w:rsidR="00AD72A6" w:rsidRDefault="00AD72A6" w:rsidP="00AD72A6">
      <w:pPr>
        <w:pStyle w:val="a8"/>
        <w:spacing w:before="0" w:after="0"/>
        <w:ind w:firstLine="709"/>
        <w:jc w:val="both"/>
        <w:rPr>
          <w:color w:val="000000"/>
        </w:rPr>
      </w:pPr>
      <w:r>
        <w:rPr>
          <w:color w:val="000000"/>
        </w:rPr>
        <w:t>(2) Съветът подпомага Областния управител на област Враца при провеждане на държавната политика за повишаване на енергийната ефективност на територията на областта и при осъществяването на взаимодействие с органите на местното самоуправление и местната администрация.</w:t>
      </w:r>
    </w:p>
    <w:p w:rsidR="00AD72A6" w:rsidRDefault="00AD72A6" w:rsidP="00AD72A6">
      <w:pPr>
        <w:pStyle w:val="title2"/>
        <w:spacing w:before="0" w:beforeAutospacing="0" w:after="0" w:afterAutospacing="0"/>
        <w:ind w:firstLine="709"/>
        <w:textAlignment w:val="center"/>
        <w:rPr>
          <w:i w:val="0"/>
          <w:color w:val="000000"/>
        </w:rPr>
      </w:pPr>
      <w:r>
        <w:rPr>
          <w:bCs/>
          <w:i w:val="0"/>
          <w:color w:val="000000"/>
        </w:rPr>
        <w:t xml:space="preserve"> </w:t>
      </w:r>
    </w:p>
    <w:p w:rsidR="00AD72A6" w:rsidRDefault="00AD72A6" w:rsidP="00AD72A6">
      <w:pPr>
        <w:pStyle w:val="a8"/>
        <w:spacing w:before="0" w:after="0"/>
        <w:jc w:val="both"/>
        <w:rPr>
          <w:color w:val="000000"/>
        </w:rPr>
      </w:pPr>
    </w:p>
    <w:p w:rsidR="00AD72A6" w:rsidRDefault="00AD72A6" w:rsidP="00AD72A6">
      <w:pPr>
        <w:pStyle w:val="a8"/>
        <w:spacing w:before="0" w:after="0"/>
        <w:jc w:val="center"/>
        <w:rPr>
          <w:b/>
          <w:color w:val="000000"/>
        </w:rPr>
      </w:pPr>
      <w:r>
        <w:rPr>
          <w:b/>
          <w:color w:val="000000"/>
        </w:rPr>
        <w:t>РАЗДЕЛ II</w:t>
      </w:r>
    </w:p>
    <w:p w:rsidR="00AD72A6" w:rsidRDefault="00AD72A6" w:rsidP="00AD72A6">
      <w:pPr>
        <w:pStyle w:val="a8"/>
        <w:spacing w:before="0" w:after="0"/>
        <w:jc w:val="center"/>
        <w:rPr>
          <w:color w:val="000000"/>
        </w:rPr>
      </w:pPr>
    </w:p>
    <w:p w:rsidR="00AD72A6" w:rsidRDefault="00AD72A6" w:rsidP="00AD72A6">
      <w:pPr>
        <w:pStyle w:val="a8"/>
        <w:spacing w:before="0" w:after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Състав и структура</w:t>
      </w:r>
    </w:p>
    <w:p w:rsidR="00AD72A6" w:rsidRDefault="00AD72A6" w:rsidP="00AD72A6">
      <w:pPr>
        <w:pStyle w:val="a8"/>
        <w:spacing w:before="0" w:after="0"/>
        <w:jc w:val="center"/>
        <w:rPr>
          <w:color w:val="000000"/>
        </w:rPr>
      </w:pPr>
    </w:p>
    <w:p w:rsidR="00AD72A6" w:rsidRDefault="00AD72A6" w:rsidP="00AD72A6">
      <w:pPr>
        <w:pStyle w:val="a8"/>
        <w:spacing w:before="0" w:after="0"/>
        <w:ind w:firstLine="709"/>
        <w:jc w:val="both"/>
        <w:rPr>
          <w:color w:val="000000"/>
        </w:rPr>
      </w:pPr>
      <w:r>
        <w:rPr>
          <w:b/>
          <w:bCs/>
          <w:color w:val="000000"/>
        </w:rPr>
        <w:t>Чл. 2.</w:t>
      </w:r>
      <w:r>
        <w:rPr>
          <w:color w:val="000000"/>
        </w:rPr>
        <w:t xml:space="preserve"> (1) Областният съвет за енергийна ефективност се състои от председател, заместник председател, секретар и членове, и има следната структура:</w:t>
      </w:r>
    </w:p>
    <w:p w:rsidR="00AD72A6" w:rsidRDefault="00AD72A6" w:rsidP="00AD72A6">
      <w:pPr>
        <w:pStyle w:val="a8"/>
        <w:numPr>
          <w:ilvl w:val="0"/>
          <w:numId w:val="2"/>
        </w:numPr>
        <w:tabs>
          <w:tab w:val="left" w:pos="993"/>
        </w:tabs>
        <w:spacing w:before="0" w:after="0"/>
        <w:ind w:left="709" w:firstLine="0"/>
        <w:jc w:val="both"/>
        <w:rPr>
          <w:color w:val="000000"/>
        </w:rPr>
      </w:pPr>
      <w:r>
        <w:rPr>
          <w:color w:val="000000"/>
        </w:rPr>
        <w:t>Председател – Областен управител;</w:t>
      </w:r>
    </w:p>
    <w:p w:rsidR="00AD72A6" w:rsidRDefault="00AD72A6" w:rsidP="00AD72A6">
      <w:pPr>
        <w:pStyle w:val="a8"/>
        <w:numPr>
          <w:ilvl w:val="0"/>
          <w:numId w:val="2"/>
        </w:numPr>
        <w:tabs>
          <w:tab w:val="left" w:pos="993"/>
        </w:tabs>
        <w:spacing w:before="0" w:after="0"/>
        <w:ind w:left="709" w:firstLine="0"/>
        <w:jc w:val="both"/>
        <w:rPr>
          <w:color w:val="000000"/>
        </w:rPr>
      </w:pPr>
      <w:r>
        <w:rPr>
          <w:color w:val="000000"/>
        </w:rPr>
        <w:t>Заместник председател –Заместник областен управител;</w:t>
      </w:r>
    </w:p>
    <w:p w:rsidR="00AD72A6" w:rsidRDefault="00AD72A6" w:rsidP="00AD72A6">
      <w:pPr>
        <w:pStyle w:val="a8"/>
        <w:numPr>
          <w:ilvl w:val="0"/>
          <w:numId w:val="2"/>
        </w:numPr>
        <w:tabs>
          <w:tab w:val="left" w:pos="993"/>
        </w:tabs>
        <w:spacing w:before="0" w:after="0"/>
        <w:ind w:left="709" w:firstLine="0"/>
        <w:jc w:val="both"/>
        <w:rPr>
          <w:color w:val="000000"/>
        </w:rPr>
      </w:pPr>
      <w:r>
        <w:rPr>
          <w:color w:val="000000"/>
        </w:rPr>
        <w:t>Секретар – експерт в Дирекция „АКРРДС”, Областна администрация – Враца.</w:t>
      </w:r>
    </w:p>
    <w:p w:rsidR="00AD72A6" w:rsidRDefault="00AD72A6" w:rsidP="00AD72A6">
      <w:pPr>
        <w:pStyle w:val="a8"/>
        <w:numPr>
          <w:ilvl w:val="0"/>
          <w:numId w:val="2"/>
        </w:numPr>
        <w:tabs>
          <w:tab w:val="left" w:pos="993"/>
        </w:tabs>
        <w:spacing w:before="0" w:after="0"/>
        <w:ind w:left="709" w:firstLine="0"/>
        <w:jc w:val="both"/>
        <w:rPr>
          <w:color w:val="000000"/>
        </w:rPr>
      </w:pPr>
      <w:r>
        <w:t>Членове:</w:t>
      </w:r>
    </w:p>
    <w:p w:rsidR="00AD72A6" w:rsidRDefault="00AD72A6" w:rsidP="00AD72A6">
      <w:pPr>
        <w:pStyle w:val="a8"/>
        <w:tabs>
          <w:tab w:val="left" w:pos="993"/>
        </w:tabs>
        <w:spacing w:before="0" w:after="0"/>
        <w:ind w:left="709"/>
        <w:jc w:val="both"/>
        <w:rPr>
          <w:color w:val="000000"/>
        </w:rPr>
      </w:pPr>
      <w:r>
        <w:t>Представители на общините на територията на област Враца – Кмет на община или упълномощено от него лице;</w:t>
      </w:r>
    </w:p>
    <w:p w:rsidR="00AD72A6" w:rsidRDefault="00AD72A6" w:rsidP="00AD72A6">
      <w:pPr>
        <w:tabs>
          <w:tab w:val="left" w:pos="709"/>
          <w:tab w:val="left" w:pos="1080"/>
          <w:tab w:val="left" w:pos="5529"/>
          <w:tab w:val="left" w:pos="6237"/>
        </w:tabs>
        <w:ind w:left="567" w:firstLine="142"/>
        <w:jc w:val="both"/>
      </w:pPr>
      <w:proofErr w:type="spellStart"/>
      <w:r>
        <w:t>Представител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„ЧЕЗ </w:t>
      </w:r>
      <w:proofErr w:type="spellStart"/>
      <w:r>
        <w:t>Разпределение</w:t>
      </w:r>
      <w:proofErr w:type="spellEnd"/>
      <w:r>
        <w:t xml:space="preserve"> </w:t>
      </w:r>
      <w:proofErr w:type="spellStart"/>
      <w:r>
        <w:t>България</w:t>
      </w:r>
      <w:proofErr w:type="spellEnd"/>
      <w:proofErr w:type="gramStart"/>
      <w:r>
        <w:t>“ АД</w:t>
      </w:r>
      <w:proofErr w:type="gramEnd"/>
      <w:r>
        <w:t>;</w:t>
      </w:r>
    </w:p>
    <w:p w:rsidR="00AD72A6" w:rsidRDefault="00AD72A6" w:rsidP="00AD72A6">
      <w:pPr>
        <w:tabs>
          <w:tab w:val="left" w:pos="709"/>
          <w:tab w:val="left" w:pos="1080"/>
          <w:tab w:val="left" w:pos="5529"/>
          <w:tab w:val="left" w:pos="6237"/>
        </w:tabs>
        <w:ind w:left="567" w:firstLine="142"/>
        <w:jc w:val="both"/>
      </w:pPr>
      <w:proofErr w:type="spellStart"/>
      <w:r>
        <w:t>Представител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„</w:t>
      </w:r>
      <w:proofErr w:type="spellStart"/>
      <w:r>
        <w:t>Топлофикация</w:t>
      </w:r>
      <w:proofErr w:type="spellEnd"/>
      <w:r>
        <w:t xml:space="preserve">” АД – </w:t>
      </w:r>
      <w:proofErr w:type="spellStart"/>
      <w:r>
        <w:t>Враца</w:t>
      </w:r>
      <w:proofErr w:type="spellEnd"/>
      <w:r>
        <w:t>;</w:t>
      </w:r>
    </w:p>
    <w:p w:rsidR="00AD72A6" w:rsidRDefault="00AD72A6" w:rsidP="00AD72A6">
      <w:pPr>
        <w:tabs>
          <w:tab w:val="left" w:pos="709"/>
          <w:tab w:val="left" w:pos="1080"/>
          <w:tab w:val="left" w:pos="5529"/>
          <w:tab w:val="left" w:pos="6237"/>
        </w:tabs>
        <w:ind w:left="567" w:firstLine="142"/>
        <w:jc w:val="both"/>
      </w:pPr>
      <w:proofErr w:type="spellStart"/>
      <w:r>
        <w:t>Представител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РИОСВ – </w:t>
      </w:r>
      <w:proofErr w:type="spellStart"/>
      <w:r>
        <w:t>Враца</w:t>
      </w:r>
      <w:proofErr w:type="spellEnd"/>
      <w:r>
        <w:t>;</w:t>
      </w:r>
    </w:p>
    <w:p w:rsidR="00AD72A6" w:rsidRDefault="00AD72A6" w:rsidP="00AD72A6">
      <w:pPr>
        <w:tabs>
          <w:tab w:val="left" w:pos="709"/>
          <w:tab w:val="left" w:pos="1080"/>
          <w:tab w:val="left" w:pos="5529"/>
          <w:tab w:val="left" w:pos="6237"/>
        </w:tabs>
        <w:ind w:left="567" w:firstLine="142"/>
        <w:jc w:val="both"/>
      </w:pPr>
      <w:proofErr w:type="spellStart"/>
      <w:r>
        <w:lastRenderedPageBreak/>
        <w:t>Представител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РДНСК – </w:t>
      </w:r>
      <w:proofErr w:type="spellStart"/>
      <w:r>
        <w:t>Враца</w:t>
      </w:r>
      <w:proofErr w:type="spellEnd"/>
      <w:r>
        <w:t>;</w:t>
      </w:r>
    </w:p>
    <w:p w:rsidR="00AD72A6" w:rsidRDefault="00AD72A6" w:rsidP="00AD72A6">
      <w:pPr>
        <w:tabs>
          <w:tab w:val="left" w:pos="709"/>
          <w:tab w:val="left" w:pos="1080"/>
          <w:tab w:val="left" w:pos="5529"/>
          <w:tab w:val="left" w:pos="6237"/>
        </w:tabs>
        <w:ind w:left="567" w:firstLine="142"/>
        <w:jc w:val="both"/>
      </w:pPr>
      <w:proofErr w:type="spellStart"/>
      <w:r>
        <w:t>Представител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Камарата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архитектите</w:t>
      </w:r>
      <w:proofErr w:type="spellEnd"/>
      <w:r>
        <w:t xml:space="preserve"> – </w:t>
      </w:r>
      <w:proofErr w:type="spellStart"/>
      <w:r>
        <w:t>Враца</w:t>
      </w:r>
      <w:proofErr w:type="spellEnd"/>
      <w:r>
        <w:t>;</w:t>
      </w:r>
    </w:p>
    <w:p w:rsidR="00AD72A6" w:rsidRDefault="00AD72A6" w:rsidP="00AD72A6">
      <w:pPr>
        <w:tabs>
          <w:tab w:val="left" w:pos="709"/>
          <w:tab w:val="left" w:pos="1080"/>
          <w:tab w:val="left" w:pos="5529"/>
          <w:tab w:val="left" w:pos="6237"/>
        </w:tabs>
        <w:ind w:left="567" w:firstLine="142"/>
        <w:jc w:val="both"/>
      </w:pPr>
      <w:proofErr w:type="spellStart"/>
      <w:proofErr w:type="gramStart"/>
      <w:r>
        <w:t>Представител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Камарата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строителите</w:t>
      </w:r>
      <w:proofErr w:type="spellEnd"/>
      <w:r>
        <w:t xml:space="preserve"> – </w:t>
      </w:r>
      <w:proofErr w:type="spellStart"/>
      <w:r>
        <w:t>Враца</w:t>
      </w:r>
      <w:proofErr w:type="spellEnd"/>
      <w:r>
        <w:t>.</w:t>
      </w:r>
      <w:proofErr w:type="gramEnd"/>
    </w:p>
    <w:p w:rsidR="00AD72A6" w:rsidRDefault="00AD72A6" w:rsidP="00AD72A6">
      <w:pPr>
        <w:pStyle w:val="a8"/>
        <w:spacing w:before="0" w:after="0"/>
        <w:ind w:firstLine="709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AD72A6" w:rsidRDefault="00AD72A6" w:rsidP="00AD72A6">
      <w:pPr>
        <w:pStyle w:val="a8"/>
        <w:spacing w:before="0" w:after="0"/>
        <w:ind w:firstLine="709"/>
        <w:jc w:val="both"/>
        <w:rPr>
          <w:color w:val="000000"/>
        </w:rPr>
      </w:pPr>
      <w:r>
        <w:rPr>
          <w:color w:val="000000"/>
        </w:rPr>
        <w:t>(2) При прекратяване на правомощията на член от Областния съвет за енергийна ефективност, ръководителят на съответната организация или община в 30-дневен срок определя свой нов представител и уведомява секретаря.</w:t>
      </w:r>
    </w:p>
    <w:p w:rsidR="00AD72A6" w:rsidRDefault="00AD72A6" w:rsidP="00AD72A6">
      <w:pPr>
        <w:pStyle w:val="a8"/>
        <w:spacing w:before="0" w:after="0"/>
        <w:ind w:firstLine="709"/>
        <w:jc w:val="both"/>
        <w:rPr>
          <w:color w:val="000000"/>
        </w:rPr>
      </w:pPr>
      <w:r>
        <w:rPr>
          <w:color w:val="000000"/>
        </w:rPr>
        <w:t>(3) З</w:t>
      </w:r>
      <w:r>
        <w:t xml:space="preserve">а участие в заседания на </w:t>
      </w:r>
      <w:r>
        <w:rPr>
          <w:color w:val="000000"/>
        </w:rPr>
        <w:t>ОСЕЕ</w:t>
      </w:r>
      <w:r>
        <w:t xml:space="preserve"> могат да се канят ръководители или експерти от институции и организации, имащи отношение към проблемите, разглеждани в областта на енергийната ефективност.</w:t>
      </w:r>
    </w:p>
    <w:p w:rsidR="00AD72A6" w:rsidRDefault="00AD72A6" w:rsidP="00AD72A6">
      <w:pPr>
        <w:tabs>
          <w:tab w:val="left" w:pos="1080"/>
        </w:tabs>
        <w:ind w:firstLine="709"/>
        <w:jc w:val="both"/>
      </w:pPr>
      <w:r>
        <w:rPr>
          <w:color w:val="000000"/>
        </w:rPr>
        <w:t>(4</w:t>
      </w:r>
      <w:r>
        <w:t xml:space="preserve">)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решение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rPr>
          <w:bCs/>
          <w:color w:val="000000"/>
        </w:rPr>
        <w:t>Областния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съвет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енергийна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ефективност</w:t>
      </w:r>
      <w:proofErr w:type="spellEnd"/>
      <w:r>
        <w:rPr>
          <w:color w:val="000000"/>
        </w:rPr>
        <w:t xml:space="preserve"> </w:t>
      </w:r>
      <w:proofErr w:type="spellStart"/>
      <w:r>
        <w:t>могат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сформирани</w:t>
      </w:r>
      <w:proofErr w:type="spellEnd"/>
      <w:r>
        <w:t xml:space="preserve"> </w:t>
      </w:r>
      <w:proofErr w:type="spellStart"/>
      <w:r>
        <w:t>работни</w:t>
      </w:r>
      <w:proofErr w:type="spellEnd"/>
      <w:r>
        <w:t xml:space="preserve"> </w:t>
      </w:r>
      <w:proofErr w:type="spellStart"/>
      <w:r>
        <w:t>групи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състава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конкретни</w:t>
      </w:r>
      <w:proofErr w:type="spellEnd"/>
      <w:r>
        <w:t xml:space="preserve"> </w:t>
      </w:r>
      <w:proofErr w:type="spellStart"/>
      <w:r>
        <w:t>задачи</w:t>
      </w:r>
      <w:proofErr w:type="spellEnd"/>
      <w:r>
        <w:t>.</w:t>
      </w:r>
    </w:p>
    <w:p w:rsidR="00AD72A6" w:rsidRDefault="00AD72A6" w:rsidP="00AD72A6">
      <w:pPr>
        <w:pStyle w:val="a8"/>
        <w:spacing w:before="0" w:after="0"/>
        <w:ind w:firstLine="709"/>
        <w:jc w:val="both"/>
        <w:rPr>
          <w:color w:val="000000"/>
        </w:rPr>
      </w:pPr>
    </w:p>
    <w:p w:rsidR="00AD72A6" w:rsidRDefault="00AD72A6" w:rsidP="00AD72A6">
      <w:pPr>
        <w:pStyle w:val="a8"/>
        <w:spacing w:before="0" w:after="0"/>
        <w:ind w:firstLine="709"/>
        <w:jc w:val="both"/>
        <w:rPr>
          <w:color w:val="000000"/>
        </w:rPr>
      </w:pPr>
    </w:p>
    <w:p w:rsidR="00AD72A6" w:rsidRDefault="00AD72A6" w:rsidP="00AD72A6">
      <w:pPr>
        <w:pStyle w:val="a8"/>
        <w:tabs>
          <w:tab w:val="left" w:pos="851"/>
        </w:tabs>
        <w:spacing w:before="0" w:after="0"/>
        <w:jc w:val="center"/>
        <w:rPr>
          <w:b/>
          <w:color w:val="000000"/>
        </w:rPr>
      </w:pPr>
      <w:r>
        <w:rPr>
          <w:b/>
          <w:color w:val="000000"/>
        </w:rPr>
        <w:t>РАЗДЕЛ III</w:t>
      </w:r>
    </w:p>
    <w:p w:rsidR="00AD72A6" w:rsidRDefault="00AD72A6" w:rsidP="00AD72A6">
      <w:pPr>
        <w:pStyle w:val="a8"/>
        <w:tabs>
          <w:tab w:val="left" w:pos="851"/>
        </w:tabs>
        <w:spacing w:before="0" w:after="0"/>
        <w:jc w:val="center"/>
        <w:rPr>
          <w:color w:val="000000"/>
        </w:rPr>
      </w:pPr>
    </w:p>
    <w:p w:rsidR="00AD72A6" w:rsidRDefault="00AD72A6" w:rsidP="00AD72A6">
      <w:pPr>
        <w:pStyle w:val="a8"/>
        <w:tabs>
          <w:tab w:val="left" w:pos="851"/>
        </w:tabs>
        <w:spacing w:before="0" w:after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Функции и задачи</w:t>
      </w:r>
    </w:p>
    <w:p w:rsidR="00AD72A6" w:rsidRDefault="00AD72A6" w:rsidP="00AD72A6">
      <w:pPr>
        <w:pStyle w:val="a8"/>
        <w:tabs>
          <w:tab w:val="left" w:pos="851"/>
        </w:tabs>
        <w:spacing w:before="0" w:after="0"/>
        <w:ind w:firstLine="709"/>
        <w:jc w:val="both"/>
        <w:rPr>
          <w:color w:val="000000"/>
        </w:rPr>
      </w:pPr>
    </w:p>
    <w:p w:rsidR="00AD72A6" w:rsidRDefault="00AD72A6" w:rsidP="00AD72A6">
      <w:pPr>
        <w:pStyle w:val="a8"/>
        <w:spacing w:before="0" w:after="0"/>
        <w:ind w:firstLine="709"/>
        <w:jc w:val="both"/>
        <w:rPr>
          <w:color w:val="000000"/>
          <w:lang w:val="en-US"/>
        </w:rPr>
      </w:pPr>
      <w:r>
        <w:rPr>
          <w:b/>
          <w:bCs/>
          <w:color w:val="000000"/>
        </w:rPr>
        <w:t xml:space="preserve">Чл. 3. </w:t>
      </w:r>
      <w:r>
        <w:rPr>
          <w:color w:val="000000"/>
        </w:rPr>
        <w:t>Областния съвет за енергийна ефективност:</w:t>
      </w:r>
    </w:p>
    <w:p w:rsidR="00AD72A6" w:rsidRDefault="00AD72A6" w:rsidP="00AD72A6">
      <w:pPr>
        <w:pStyle w:val="a8"/>
        <w:numPr>
          <w:ilvl w:val="0"/>
          <w:numId w:val="3"/>
        </w:numPr>
        <w:tabs>
          <w:tab w:val="left" w:pos="851"/>
          <w:tab w:val="left" w:pos="1134"/>
        </w:tabs>
        <w:spacing w:before="0" w:after="0"/>
        <w:ind w:left="0" w:firstLine="709"/>
        <w:jc w:val="both"/>
        <w:rPr>
          <w:color w:val="000000"/>
        </w:rPr>
      </w:pPr>
      <w:r>
        <w:rPr>
          <w:color w:val="000000"/>
        </w:rPr>
        <w:t>Координира изпълнението на плановете и програмите при отчитане специфичните цели на Областната стратегия за развитие на област Враца за периода 2014-2020 г. и Регионалния план за развитие на Северозападен район 2014-2020 г., в съответствие с Енергийна стратегия на Република България до 2020 г.;</w:t>
      </w:r>
    </w:p>
    <w:p w:rsidR="00AD72A6" w:rsidRDefault="00AD72A6" w:rsidP="00AD72A6">
      <w:pPr>
        <w:pStyle w:val="a8"/>
        <w:numPr>
          <w:ilvl w:val="0"/>
          <w:numId w:val="3"/>
        </w:numPr>
        <w:tabs>
          <w:tab w:val="left" w:pos="851"/>
          <w:tab w:val="left" w:pos="1134"/>
        </w:tabs>
        <w:spacing w:before="0" w:after="0"/>
        <w:ind w:left="0" w:firstLine="709"/>
        <w:jc w:val="both"/>
        <w:rPr>
          <w:color w:val="000000"/>
        </w:rPr>
      </w:pPr>
      <w:r>
        <w:rPr>
          <w:color w:val="000000"/>
        </w:rPr>
        <w:t>Изготвя предложения и дава становища по въпроси, които са от съществено значение за енергийната ефективност на територията на областта;</w:t>
      </w:r>
    </w:p>
    <w:p w:rsidR="00AD72A6" w:rsidRDefault="00AD72A6" w:rsidP="00AD72A6">
      <w:pPr>
        <w:pStyle w:val="a8"/>
        <w:numPr>
          <w:ilvl w:val="0"/>
          <w:numId w:val="3"/>
        </w:numPr>
        <w:tabs>
          <w:tab w:val="left" w:pos="851"/>
          <w:tab w:val="left" w:pos="1134"/>
        </w:tabs>
        <w:spacing w:before="0" w:after="0"/>
        <w:ind w:left="0" w:firstLine="709"/>
        <w:jc w:val="both"/>
        <w:rPr>
          <w:color w:val="000000"/>
        </w:rPr>
      </w:pPr>
      <w:r>
        <w:rPr>
          <w:color w:val="000000"/>
        </w:rPr>
        <w:t>Координира с кметовете от областта и с други областни администрации, реализацията на Енергийна стратегия на Република България до 2020;</w:t>
      </w:r>
    </w:p>
    <w:p w:rsidR="00AD72A6" w:rsidRDefault="00AD72A6" w:rsidP="00AD72A6">
      <w:pPr>
        <w:pStyle w:val="a8"/>
        <w:numPr>
          <w:ilvl w:val="0"/>
          <w:numId w:val="3"/>
        </w:numPr>
        <w:tabs>
          <w:tab w:val="left" w:pos="851"/>
          <w:tab w:val="left" w:pos="1134"/>
          <w:tab w:val="left" w:pos="1276"/>
        </w:tabs>
        <w:spacing w:before="0" w:after="0"/>
        <w:ind w:left="0" w:firstLine="709"/>
        <w:jc w:val="both"/>
        <w:rPr>
          <w:color w:val="000000"/>
        </w:rPr>
      </w:pPr>
      <w:r>
        <w:rPr>
          <w:color w:val="000000"/>
        </w:rPr>
        <w:t>Обсъжда въпроси, свързани с финансирането и привличането на инвестиции по енергийната ефективност в областта.</w:t>
      </w:r>
    </w:p>
    <w:p w:rsidR="00AD72A6" w:rsidRDefault="00AD72A6" w:rsidP="00AD72A6">
      <w:pPr>
        <w:pStyle w:val="a8"/>
        <w:spacing w:before="0" w:after="0"/>
        <w:jc w:val="both"/>
        <w:rPr>
          <w:color w:val="000000"/>
        </w:rPr>
      </w:pPr>
    </w:p>
    <w:p w:rsidR="00AD72A6" w:rsidRDefault="00AD72A6" w:rsidP="00AD72A6">
      <w:pPr>
        <w:pStyle w:val="a8"/>
        <w:spacing w:before="0" w:after="0"/>
        <w:jc w:val="both"/>
        <w:rPr>
          <w:color w:val="000000"/>
        </w:rPr>
      </w:pPr>
    </w:p>
    <w:p w:rsidR="00AD72A6" w:rsidRDefault="00AD72A6" w:rsidP="00AD72A6">
      <w:pPr>
        <w:pStyle w:val="a8"/>
        <w:spacing w:before="0" w:after="0"/>
        <w:jc w:val="center"/>
        <w:rPr>
          <w:b/>
          <w:color w:val="000000"/>
        </w:rPr>
      </w:pPr>
      <w:r>
        <w:rPr>
          <w:b/>
          <w:color w:val="000000"/>
        </w:rPr>
        <w:t>РАЗДЕЛ I</w:t>
      </w:r>
      <w:r>
        <w:rPr>
          <w:b/>
          <w:color w:val="000000"/>
          <w:lang w:val="en-US"/>
        </w:rPr>
        <w:t>V</w:t>
      </w:r>
    </w:p>
    <w:p w:rsidR="00AD72A6" w:rsidRDefault="00AD72A6" w:rsidP="00AD72A6">
      <w:pPr>
        <w:pStyle w:val="a8"/>
        <w:spacing w:before="0" w:after="0"/>
        <w:jc w:val="center"/>
        <w:rPr>
          <w:b/>
          <w:color w:val="000000"/>
        </w:rPr>
      </w:pPr>
    </w:p>
    <w:p w:rsidR="00AD72A6" w:rsidRDefault="00AD72A6" w:rsidP="00AD72A6">
      <w:pPr>
        <w:pStyle w:val="a8"/>
        <w:spacing w:before="0" w:after="0"/>
        <w:jc w:val="center"/>
        <w:rPr>
          <w:b/>
          <w:color w:val="000000"/>
        </w:rPr>
      </w:pPr>
      <w:r>
        <w:rPr>
          <w:b/>
          <w:color w:val="000000"/>
        </w:rPr>
        <w:t>Организация на дейността</w:t>
      </w:r>
    </w:p>
    <w:p w:rsidR="00AD72A6" w:rsidRDefault="00AD72A6" w:rsidP="00AD72A6">
      <w:pPr>
        <w:pStyle w:val="a8"/>
        <w:spacing w:before="0" w:after="0"/>
        <w:ind w:firstLine="709"/>
        <w:jc w:val="both"/>
        <w:rPr>
          <w:color w:val="000000"/>
        </w:rPr>
      </w:pPr>
    </w:p>
    <w:p w:rsidR="00AD72A6" w:rsidRDefault="00AD72A6" w:rsidP="00AD72A6">
      <w:pPr>
        <w:pStyle w:val="a8"/>
        <w:spacing w:before="0" w:after="0"/>
        <w:ind w:firstLine="709"/>
        <w:jc w:val="both"/>
        <w:rPr>
          <w:color w:val="000000"/>
        </w:rPr>
      </w:pPr>
      <w:r>
        <w:rPr>
          <w:b/>
          <w:bCs/>
          <w:color w:val="000000"/>
        </w:rPr>
        <w:t>Чл. 4.</w:t>
      </w:r>
      <w:r>
        <w:rPr>
          <w:color w:val="000000"/>
        </w:rPr>
        <w:t xml:space="preserve"> (1) Дейността на Областния съвет за енергийна ефективност се ръководи от председателя.</w:t>
      </w:r>
    </w:p>
    <w:p w:rsidR="00AD72A6" w:rsidRDefault="00AD72A6" w:rsidP="00AD72A6">
      <w:pPr>
        <w:pStyle w:val="a8"/>
        <w:spacing w:before="0" w:after="0"/>
        <w:ind w:firstLine="709"/>
        <w:jc w:val="both"/>
        <w:rPr>
          <w:color w:val="000000"/>
        </w:rPr>
      </w:pPr>
      <w:r>
        <w:rPr>
          <w:color w:val="000000"/>
        </w:rPr>
        <w:t>(2) Председателят на Областния съвет за енергийна ефективност:</w:t>
      </w:r>
    </w:p>
    <w:p w:rsidR="00AD72A6" w:rsidRDefault="00AD72A6" w:rsidP="00AD72A6">
      <w:pPr>
        <w:pStyle w:val="a8"/>
        <w:numPr>
          <w:ilvl w:val="0"/>
          <w:numId w:val="4"/>
        </w:numPr>
        <w:tabs>
          <w:tab w:val="left" w:pos="851"/>
          <w:tab w:val="left" w:pos="1134"/>
        </w:tabs>
        <w:spacing w:before="0" w:after="0"/>
        <w:ind w:left="0" w:firstLine="709"/>
        <w:jc w:val="both"/>
        <w:rPr>
          <w:color w:val="000000"/>
        </w:rPr>
      </w:pPr>
      <w:r>
        <w:rPr>
          <w:color w:val="000000"/>
        </w:rPr>
        <w:t>Представлява Областния съвет за енергийна ефективност;</w:t>
      </w:r>
    </w:p>
    <w:p w:rsidR="00AD72A6" w:rsidRDefault="00AD72A6" w:rsidP="00AD72A6">
      <w:pPr>
        <w:pStyle w:val="a8"/>
        <w:numPr>
          <w:ilvl w:val="0"/>
          <w:numId w:val="4"/>
        </w:numPr>
        <w:tabs>
          <w:tab w:val="left" w:pos="851"/>
          <w:tab w:val="left" w:pos="1134"/>
        </w:tabs>
        <w:spacing w:before="0" w:after="0"/>
        <w:ind w:left="0" w:firstLine="709"/>
        <w:jc w:val="both"/>
        <w:rPr>
          <w:color w:val="000000"/>
        </w:rPr>
      </w:pPr>
      <w:r>
        <w:rPr>
          <w:color w:val="000000"/>
        </w:rPr>
        <w:t>Свиква заседания;</w:t>
      </w:r>
    </w:p>
    <w:p w:rsidR="00AD72A6" w:rsidRDefault="00AD72A6" w:rsidP="00AD72A6">
      <w:pPr>
        <w:pStyle w:val="a8"/>
        <w:numPr>
          <w:ilvl w:val="0"/>
          <w:numId w:val="4"/>
        </w:numPr>
        <w:tabs>
          <w:tab w:val="left" w:pos="851"/>
          <w:tab w:val="left" w:pos="1134"/>
        </w:tabs>
        <w:spacing w:before="0" w:after="0"/>
        <w:ind w:left="0" w:firstLine="709"/>
        <w:jc w:val="both"/>
        <w:rPr>
          <w:color w:val="000000"/>
        </w:rPr>
      </w:pPr>
      <w:r>
        <w:rPr>
          <w:color w:val="000000"/>
        </w:rPr>
        <w:t>Ръководи и координира дейността на ОСЕЕ;</w:t>
      </w:r>
    </w:p>
    <w:p w:rsidR="00AD72A6" w:rsidRDefault="00AD72A6" w:rsidP="00AD72A6">
      <w:pPr>
        <w:pStyle w:val="a8"/>
        <w:numPr>
          <w:ilvl w:val="0"/>
          <w:numId w:val="4"/>
        </w:numPr>
        <w:tabs>
          <w:tab w:val="left" w:pos="851"/>
          <w:tab w:val="left" w:pos="1134"/>
        </w:tabs>
        <w:spacing w:before="0" w:after="0"/>
        <w:ind w:left="0" w:firstLine="709"/>
        <w:jc w:val="both"/>
        <w:rPr>
          <w:color w:val="000000"/>
        </w:rPr>
      </w:pPr>
      <w:r>
        <w:rPr>
          <w:color w:val="000000"/>
        </w:rPr>
        <w:t>Осигурява публичност и прозрачност на дейността и установява напредъка по изпълнение на важни стратегии в развитието на енергийната ефективност.</w:t>
      </w:r>
    </w:p>
    <w:p w:rsidR="00AD72A6" w:rsidRDefault="00AD72A6" w:rsidP="00AD72A6">
      <w:pPr>
        <w:pStyle w:val="a8"/>
        <w:tabs>
          <w:tab w:val="left" w:pos="851"/>
          <w:tab w:val="left" w:pos="1134"/>
        </w:tabs>
        <w:spacing w:before="0" w:after="0"/>
        <w:ind w:firstLine="709"/>
        <w:jc w:val="both"/>
        <w:rPr>
          <w:color w:val="000000"/>
        </w:rPr>
      </w:pPr>
      <w:r>
        <w:rPr>
          <w:color w:val="000000"/>
        </w:rPr>
        <w:t xml:space="preserve">(3) Заместник председателят на ОСЕЕ подпомага дейността на председателя и го </w:t>
      </w:r>
    </w:p>
    <w:p w:rsidR="00AD72A6" w:rsidRDefault="00AD72A6" w:rsidP="00AD72A6">
      <w:pPr>
        <w:pStyle w:val="a8"/>
        <w:tabs>
          <w:tab w:val="left" w:pos="851"/>
          <w:tab w:val="left" w:pos="1134"/>
        </w:tabs>
        <w:spacing w:before="0" w:after="0"/>
        <w:ind w:left="709" w:hanging="709"/>
        <w:jc w:val="both"/>
        <w:rPr>
          <w:color w:val="000000"/>
        </w:rPr>
      </w:pPr>
      <w:r>
        <w:rPr>
          <w:color w:val="000000"/>
        </w:rPr>
        <w:t>замества в негово отсъствие.</w:t>
      </w:r>
    </w:p>
    <w:p w:rsidR="00AD72A6" w:rsidRDefault="00AD72A6" w:rsidP="00AD72A6">
      <w:pPr>
        <w:pStyle w:val="a8"/>
        <w:tabs>
          <w:tab w:val="left" w:pos="851"/>
        </w:tabs>
        <w:spacing w:before="0" w:after="0"/>
        <w:ind w:firstLine="709"/>
        <w:jc w:val="both"/>
        <w:rPr>
          <w:color w:val="000000"/>
        </w:rPr>
      </w:pPr>
      <w:r>
        <w:rPr>
          <w:color w:val="000000"/>
        </w:rPr>
        <w:t>(4) Секретарят на съвета:</w:t>
      </w:r>
    </w:p>
    <w:p w:rsidR="00AD72A6" w:rsidRDefault="00AD72A6" w:rsidP="00AD72A6">
      <w:pPr>
        <w:pStyle w:val="a8"/>
        <w:numPr>
          <w:ilvl w:val="0"/>
          <w:numId w:val="5"/>
        </w:numPr>
        <w:tabs>
          <w:tab w:val="left" w:pos="851"/>
          <w:tab w:val="left" w:pos="1134"/>
        </w:tabs>
        <w:spacing w:before="0" w:after="0"/>
        <w:ind w:left="0" w:firstLine="709"/>
        <w:jc w:val="both"/>
        <w:rPr>
          <w:color w:val="000000"/>
        </w:rPr>
      </w:pPr>
      <w:r>
        <w:rPr>
          <w:color w:val="000000"/>
        </w:rPr>
        <w:t>Организира подготовката на заседанията на ОСЕЕ и ги съгласува с председателя;</w:t>
      </w:r>
    </w:p>
    <w:p w:rsidR="00AD72A6" w:rsidRDefault="00AD72A6" w:rsidP="00AD72A6">
      <w:pPr>
        <w:pStyle w:val="a8"/>
        <w:numPr>
          <w:ilvl w:val="0"/>
          <w:numId w:val="5"/>
        </w:numPr>
        <w:tabs>
          <w:tab w:val="left" w:pos="851"/>
          <w:tab w:val="left" w:pos="1134"/>
        </w:tabs>
        <w:spacing w:before="0" w:after="0"/>
        <w:ind w:left="0" w:firstLine="709"/>
        <w:jc w:val="both"/>
        <w:rPr>
          <w:color w:val="000000"/>
        </w:rPr>
      </w:pPr>
      <w:r>
        <w:rPr>
          <w:color w:val="000000"/>
        </w:rPr>
        <w:t>Подготвя проект на дневен ред и след утвърждаване от председателя, го изпраща на членовете на ОСЕЕ най-малко 3 дни преди датата на заседанието.</w:t>
      </w:r>
    </w:p>
    <w:p w:rsidR="00AD72A6" w:rsidRDefault="00AD72A6" w:rsidP="00AD72A6">
      <w:pPr>
        <w:pStyle w:val="a8"/>
        <w:numPr>
          <w:ilvl w:val="0"/>
          <w:numId w:val="5"/>
        </w:numPr>
        <w:tabs>
          <w:tab w:val="left" w:pos="851"/>
          <w:tab w:val="left" w:pos="1134"/>
        </w:tabs>
        <w:spacing w:before="0" w:after="0"/>
        <w:ind w:left="0" w:firstLine="709"/>
        <w:jc w:val="both"/>
        <w:rPr>
          <w:color w:val="000000"/>
        </w:rPr>
      </w:pPr>
      <w:r>
        <w:rPr>
          <w:color w:val="000000"/>
        </w:rPr>
        <w:t>Води протокол за всяко заседание и го предоставя на председателя за утвърждаване;</w:t>
      </w:r>
    </w:p>
    <w:p w:rsidR="00AD72A6" w:rsidRDefault="00AD72A6" w:rsidP="00AD72A6">
      <w:pPr>
        <w:pStyle w:val="a8"/>
        <w:numPr>
          <w:ilvl w:val="0"/>
          <w:numId w:val="5"/>
        </w:numPr>
        <w:tabs>
          <w:tab w:val="left" w:pos="851"/>
          <w:tab w:val="left" w:pos="1134"/>
        </w:tabs>
        <w:spacing w:before="0" w:after="0"/>
        <w:ind w:left="0" w:firstLine="709"/>
        <w:jc w:val="both"/>
        <w:rPr>
          <w:color w:val="000000"/>
        </w:rPr>
      </w:pPr>
      <w:r>
        <w:rPr>
          <w:bCs/>
          <w:color w:val="000000"/>
        </w:rPr>
        <w:t xml:space="preserve">В 7-дневен срок от провеждане на заседанието изпраща на членовете на </w:t>
      </w:r>
      <w:r>
        <w:rPr>
          <w:color w:val="000000"/>
        </w:rPr>
        <w:t xml:space="preserve">ОСЕЕ </w:t>
      </w:r>
      <w:r>
        <w:rPr>
          <w:bCs/>
          <w:color w:val="000000"/>
        </w:rPr>
        <w:t>извлечение от протокола с приетите решения</w:t>
      </w:r>
      <w:r>
        <w:rPr>
          <w:color w:val="000000"/>
        </w:rPr>
        <w:t>.</w:t>
      </w:r>
    </w:p>
    <w:p w:rsidR="00AD72A6" w:rsidRDefault="00AD72A6" w:rsidP="00AD72A6">
      <w:pPr>
        <w:pStyle w:val="a8"/>
        <w:numPr>
          <w:ilvl w:val="0"/>
          <w:numId w:val="5"/>
        </w:numPr>
        <w:tabs>
          <w:tab w:val="left" w:pos="851"/>
          <w:tab w:val="left" w:pos="1134"/>
        </w:tabs>
        <w:spacing w:before="0" w:after="0"/>
        <w:ind w:left="0" w:firstLine="709"/>
        <w:jc w:val="both"/>
        <w:rPr>
          <w:color w:val="000000"/>
        </w:rPr>
      </w:pPr>
      <w:r>
        <w:rPr>
          <w:color w:val="000000"/>
        </w:rPr>
        <w:lastRenderedPageBreak/>
        <w:t>Организира изпълнението на решенията на Областния съвет за енергийна ефективност в периода между заседанията му под ръководството на председателя;</w:t>
      </w:r>
    </w:p>
    <w:p w:rsidR="00AD72A6" w:rsidRDefault="00AD72A6" w:rsidP="00AD72A6">
      <w:pPr>
        <w:pStyle w:val="a8"/>
        <w:numPr>
          <w:ilvl w:val="0"/>
          <w:numId w:val="5"/>
        </w:numPr>
        <w:tabs>
          <w:tab w:val="left" w:pos="851"/>
          <w:tab w:val="left" w:pos="1134"/>
        </w:tabs>
        <w:spacing w:before="0" w:after="0"/>
        <w:ind w:left="0" w:firstLine="709"/>
        <w:jc w:val="both"/>
        <w:rPr>
          <w:color w:val="000000"/>
        </w:rPr>
      </w:pPr>
      <w:r>
        <w:rPr>
          <w:color w:val="000000"/>
        </w:rPr>
        <w:t xml:space="preserve"> Отговаря за съхранението на документацията на Областния съвет за енергийна ефективност.</w:t>
      </w:r>
    </w:p>
    <w:p w:rsidR="00AD72A6" w:rsidRDefault="00AD72A6" w:rsidP="00AD72A6">
      <w:pPr>
        <w:pStyle w:val="a8"/>
        <w:tabs>
          <w:tab w:val="left" w:pos="851"/>
        </w:tabs>
        <w:spacing w:before="0" w:after="0"/>
        <w:ind w:firstLine="709"/>
        <w:jc w:val="both"/>
        <w:rPr>
          <w:color w:val="000000"/>
        </w:rPr>
      </w:pPr>
      <w:r>
        <w:rPr>
          <w:color w:val="000000"/>
        </w:rPr>
        <w:t>(5) Членовете на Областния съвет:</w:t>
      </w:r>
    </w:p>
    <w:p w:rsidR="00AD72A6" w:rsidRDefault="00AD72A6" w:rsidP="00AD72A6">
      <w:pPr>
        <w:pStyle w:val="a8"/>
        <w:numPr>
          <w:ilvl w:val="0"/>
          <w:numId w:val="6"/>
        </w:numPr>
        <w:tabs>
          <w:tab w:val="left" w:pos="709"/>
          <w:tab w:val="left" w:pos="1134"/>
        </w:tabs>
        <w:spacing w:before="0" w:after="0"/>
        <w:ind w:left="0" w:firstLine="709"/>
        <w:jc w:val="both"/>
        <w:rPr>
          <w:color w:val="000000"/>
        </w:rPr>
      </w:pPr>
      <w:r>
        <w:rPr>
          <w:color w:val="000000"/>
        </w:rPr>
        <w:t>Участват лично в заседанията и по изключение присъстват техни представители.</w:t>
      </w:r>
    </w:p>
    <w:p w:rsidR="00AD72A6" w:rsidRDefault="00AD72A6" w:rsidP="00AD72A6">
      <w:pPr>
        <w:pStyle w:val="a8"/>
        <w:numPr>
          <w:ilvl w:val="0"/>
          <w:numId w:val="6"/>
        </w:numPr>
        <w:tabs>
          <w:tab w:val="left" w:pos="709"/>
          <w:tab w:val="left" w:pos="1134"/>
        </w:tabs>
        <w:spacing w:before="0" w:after="0"/>
        <w:ind w:left="0" w:firstLine="709"/>
        <w:jc w:val="both"/>
        <w:rPr>
          <w:color w:val="000000"/>
        </w:rPr>
      </w:pPr>
      <w:r>
        <w:rPr>
          <w:color w:val="000000"/>
        </w:rPr>
        <w:t>Приемат дневния ред и Правилника за организацията и дейността на ОСЕЕ.</w:t>
      </w:r>
    </w:p>
    <w:p w:rsidR="00AD72A6" w:rsidRDefault="00AD72A6" w:rsidP="00AD72A6">
      <w:pPr>
        <w:pStyle w:val="a8"/>
        <w:numPr>
          <w:ilvl w:val="0"/>
          <w:numId w:val="6"/>
        </w:numPr>
        <w:tabs>
          <w:tab w:val="left" w:pos="709"/>
          <w:tab w:val="left" w:pos="1134"/>
        </w:tabs>
        <w:spacing w:before="0" w:after="0"/>
        <w:ind w:left="0" w:firstLine="709"/>
        <w:jc w:val="both"/>
        <w:rPr>
          <w:color w:val="000000"/>
        </w:rPr>
      </w:pPr>
      <w:r>
        <w:rPr>
          <w:color w:val="000000"/>
        </w:rPr>
        <w:t>Могат да дават предложения за промени в дневния ред.</w:t>
      </w:r>
    </w:p>
    <w:p w:rsidR="00AD72A6" w:rsidRDefault="00AD72A6" w:rsidP="00AD72A6">
      <w:pPr>
        <w:pStyle w:val="a8"/>
        <w:numPr>
          <w:ilvl w:val="0"/>
          <w:numId w:val="6"/>
        </w:numPr>
        <w:tabs>
          <w:tab w:val="left" w:pos="709"/>
          <w:tab w:val="left" w:pos="1134"/>
        </w:tabs>
        <w:spacing w:before="0" w:after="0"/>
        <w:ind w:left="0" w:firstLine="709"/>
        <w:jc w:val="both"/>
        <w:rPr>
          <w:color w:val="000000"/>
        </w:rPr>
      </w:pPr>
      <w:r>
        <w:rPr>
          <w:color w:val="000000"/>
        </w:rPr>
        <w:t>Изготвят предложения и изразяват становища по въпроси свързани с енергийната ефективност.</w:t>
      </w:r>
    </w:p>
    <w:p w:rsidR="00AD72A6" w:rsidRDefault="00AD72A6" w:rsidP="00AD72A6">
      <w:pPr>
        <w:pStyle w:val="a8"/>
        <w:tabs>
          <w:tab w:val="left" w:pos="709"/>
          <w:tab w:val="left" w:pos="1134"/>
        </w:tabs>
        <w:spacing w:before="0" w:after="0"/>
        <w:ind w:left="709"/>
        <w:jc w:val="both"/>
        <w:rPr>
          <w:color w:val="000000"/>
        </w:rPr>
      </w:pPr>
    </w:p>
    <w:p w:rsidR="00AD72A6" w:rsidRDefault="00AD72A6" w:rsidP="00AD72A6">
      <w:pPr>
        <w:pStyle w:val="a8"/>
        <w:tabs>
          <w:tab w:val="left" w:pos="709"/>
          <w:tab w:val="left" w:pos="1134"/>
        </w:tabs>
        <w:spacing w:before="0" w:after="0"/>
        <w:ind w:left="709"/>
        <w:jc w:val="both"/>
        <w:rPr>
          <w:color w:val="000000"/>
        </w:rPr>
      </w:pPr>
    </w:p>
    <w:p w:rsidR="00AD72A6" w:rsidRDefault="00AD72A6" w:rsidP="00AD72A6">
      <w:pPr>
        <w:pStyle w:val="a8"/>
        <w:spacing w:before="0" w:after="0"/>
        <w:jc w:val="center"/>
        <w:rPr>
          <w:b/>
          <w:color w:val="000000"/>
        </w:rPr>
      </w:pPr>
      <w:r>
        <w:rPr>
          <w:b/>
          <w:color w:val="000000"/>
        </w:rPr>
        <w:t>РАЗДЕЛ V</w:t>
      </w:r>
    </w:p>
    <w:p w:rsidR="00AD72A6" w:rsidRDefault="00AD72A6" w:rsidP="00AD72A6">
      <w:pPr>
        <w:pStyle w:val="a8"/>
        <w:spacing w:before="0" w:after="0"/>
        <w:jc w:val="center"/>
        <w:rPr>
          <w:color w:val="000000"/>
        </w:rPr>
      </w:pPr>
    </w:p>
    <w:p w:rsidR="00AD72A6" w:rsidRDefault="00AD72A6" w:rsidP="00AD72A6">
      <w:pPr>
        <w:pStyle w:val="a8"/>
        <w:spacing w:before="0" w:after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Кворум и заседания на Областния съвет за енергийна ефективност</w:t>
      </w:r>
    </w:p>
    <w:p w:rsidR="00AD72A6" w:rsidRDefault="00AD72A6" w:rsidP="00AD72A6">
      <w:pPr>
        <w:pStyle w:val="a8"/>
        <w:spacing w:before="0" w:after="0"/>
        <w:jc w:val="center"/>
        <w:rPr>
          <w:color w:val="000000"/>
        </w:rPr>
      </w:pPr>
    </w:p>
    <w:p w:rsidR="00AD72A6" w:rsidRDefault="00AD72A6" w:rsidP="00AD72A6">
      <w:pPr>
        <w:tabs>
          <w:tab w:val="left" w:pos="1080"/>
        </w:tabs>
        <w:ind w:firstLine="709"/>
        <w:jc w:val="both"/>
        <w:rPr>
          <w:bCs/>
          <w:color w:val="000000"/>
        </w:rPr>
      </w:pPr>
      <w:proofErr w:type="spellStart"/>
      <w:proofErr w:type="gramStart"/>
      <w:r>
        <w:rPr>
          <w:b/>
          <w:bCs/>
          <w:color w:val="000000"/>
        </w:rPr>
        <w:t>Чл</w:t>
      </w:r>
      <w:proofErr w:type="spellEnd"/>
      <w:r>
        <w:rPr>
          <w:b/>
          <w:bCs/>
          <w:color w:val="000000"/>
        </w:rPr>
        <w:t>. 5.</w:t>
      </w:r>
      <w:proofErr w:type="gramEnd"/>
      <w:r>
        <w:rPr>
          <w:color w:val="000000"/>
        </w:rPr>
        <w:t xml:space="preserve"> </w:t>
      </w:r>
      <w:proofErr w:type="spellStart"/>
      <w:proofErr w:type="gramStart"/>
      <w:r>
        <w:rPr>
          <w:bCs/>
          <w:color w:val="000000"/>
        </w:rPr>
        <w:t>Областния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съвет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енергийна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ефективност</w:t>
      </w:r>
      <w:proofErr w:type="spellEnd"/>
      <w:r>
        <w:rPr>
          <w:color w:val="000000"/>
        </w:rPr>
        <w:t xml:space="preserve"> </w:t>
      </w:r>
      <w:r>
        <w:rPr>
          <w:bCs/>
          <w:color w:val="000000"/>
        </w:rPr>
        <w:t xml:space="preserve">е </w:t>
      </w:r>
      <w:proofErr w:type="spellStart"/>
      <w:r>
        <w:rPr>
          <w:bCs/>
          <w:color w:val="000000"/>
        </w:rPr>
        <w:t>постоянно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действащ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орган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който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провежда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своята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дейност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на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редовни</w:t>
      </w:r>
      <w:proofErr w:type="spellEnd"/>
      <w:r>
        <w:rPr>
          <w:bCs/>
          <w:color w:val="000000"/>
        </w:rPr>
        <w:t xml:space="preserve"> и </w:t>
      </w:r>
      <w:proofErr w:type="spellStart"/>
      <w:r>
        <w:rPr>
          <w:bCs/>
          <w:color w:val="000000"/>
        </w:rPr>
        <w:t>извънредни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заседания</w:t>
      </w:r>
      <w:proofErr w:type="spellEnd"/>
      <w:r>
        <w:rPr>
          <w:bCs/>
          <w:color w:val="000000"/>
        </w:rPr>
        <w:t>.</w:t>
      </w:r>
      <w:proofErr w:type="gramEnd"/>
    </w:p>
    <w:p w:rsidR="00AD72A6" w:rsidRDefault="00AD72A6" w:rsidP="00AD72A6">
      <w:pPr>
        <w:tabs>
          <w:tab w:val="left" w:pos="1080"/>
        </w:tabs>
        <w:ind w:firstLine="709"/>
        <w:jc w:val="both"/>
      </w:pPr>
      <w:r>
        <w:t xml:space="preserve">(1) </w:t>
      </w:r>
      <w:proofErr w:type="spellStart"/>
      <w:r>
        <w:t>Редовните</w:t>
      </w:r>
      <w:proofErr w:type="spellEnd"/>
      <w:r>
        <w:t xml:space="preserve"> </w:t>
      </w:r>
      <w:proofErr w:type="spellStart"/>
      <w:r>
        <w:t>заседания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провеждат</w:t>
      </w:r>
      <w:proofErr w:type="spellEnd"/>
      <w:r>
        <w:t xml:space="preserve"> </w:t>
      </w:r>
      <w:proofErr w:type="spellStart"/>
      <w:r>
        <w:t>най-малко</w:t>
      </w:r>
      <w:proofErr w:type="spellEnd"/>
      <w:r>
        <w:t xml:space="preserve"> </w:t>
      </w:r>
      <w:proofErr w:type="spellStart"/>
      <w:r>
        <w:t>един</w:t>
      </w:r>
      <w:proofErr w:type="spellEnd"/>
      <w:r>
        <w:t xml:space="preserve"> </w:t>
      </w:r>
      <w:proofErr w:type="spellStart"/>
      <w:r>
        <w:t>път</w:t>
      </w:r>
      <w:proofErr w:type="spellEnd"/>
      <w:r>
        <w:t xml:space="preserve"> </w:t>
      </w:r>
      <w:proofErr w:type="spellStart"/>
      <w:r>
        <w:t>годишно</w:t>
      </w:r>
      <w:proofErr w:type="spellEnd"/>
      <w:r>
        <w:t xml:space="preserve"> и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свикват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председателя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Съвета</w:t>
      </w:r>
      <w:proofErr w:type="spellEnd"/>
      <w:r>
        <w:t>.</w:t>
      </w:r>
    </w:p>
    <w:p w:rsidR="00AD72A6" w:rsidRDefault="00AD72A6" w:rsidP="00AD72A6">
      <w:pPr>
        <w:tabs>
          <w:tab w:val="left" w:pos="1080"/>
        </w:tabs>
        <w:ind w:firstLine="709"/>
        <w:jc w:val="both"/>
        <w:rPr>
          <w:color w:val="000000"/>
        </w:rPr>
      </w:pPr>
      <w:r>
        <w:t>(</w:t>
      </w:r>
      <w:r>
        <w:rPr>
          <w:color w:val="000000"/>
        </w:rPr>
        <w:t xml:space="preserve">2) </w:t>
      </w:r>
      <w:proofErr w:type="spellStart"/>
      <w:r>
        <w:rPr>
          <w:color w:val="000000"/>
        </w:rPr>
        <w:t>Заседанията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Областния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съвет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енергийна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ефективност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редовни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ако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тях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присъстват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повече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половината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членовете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му</w:t>
      </w:r>
      <w:proofErr w:type="spellEnd"/>
      <w:r>
        <w:rPr>
          <w:color w:val="000000"/>
        </w:rPr>
        <w:t xml:space="preserve">. </w:t>
      </w:r>
    </w:p>
    <w:p w:rsidR="00AD72A6" w:rsidRDefault="00AD72A6" w:rsidP="00AD72A6">
      <w:pPr>
        <w:tabs>
          <w:tab w:val="left" w:pos="1080"/>
        </w:tabs>
        <w:ind w:firstLine="709"/>
        <w:jc w:val="both"/>
        <w:rPr>
          <w:color w:val="000000"/>
        </w:rPr>
      </w:pPr>
      <w:r>
        <w:rPr>
          <w:color w:val="000000"/>
        </w:rPr>
        <w:t xml:space="preserve">(3) </w:t>
      </w:r>
      <w:proofErr w:type="spellStart"/>
      <w:r>
        <w:rPr>
          <w:color w:val="000000"/>
        </w:rPr>
        <w:t>Решенията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ОСЕЕ </w:t>
      </w:r>
      <w:proofErr w:type="spellStart"/>
      <w:r>
        <w:rPr>
          <w:color w:val="000000"/>
        </w:rPr>
        <w:t>се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приемат</w:t>
      </w:r>
      <w:proofErr w:type="spellEnd"/>
      <w:r>
        <w:rPr>
          <w:color w:val="000000"/>
        </w:rPr>
        <w:t xml:space="preserve"> с </w:t>
      </w:r>
      <w:proofErr w:type="spellStart"/>
      <w:r>
        <w:rPr>
          <w:color w:val="000000"/>
        </w:rPr>
        <w:t>мнозинство</w:t>
      </w:r>
      <w:proofErr w:type="spellEnd"/>
      <w:r>
        <w:rPr>
          <w:color w:val="000000"/>
        </w:rPr>
        <w:t xml:space="preserve"> </w:t>
      </w:r>
      <w:proofErr w:type="spellStart"/>
      <w:r>
        <w:rPr>
          <w:bCs/>
          <w:color w:val="000000"/>
        </w:rPr>
        <w:t>повече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от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половината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от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участващите</w:t>
      </w:r>
      <w:proofErr w:type="spellEnd"/>
      <w:r>
        <w:rPr>
          <w:bCs/>
          <w:color w:val="000000"/>
        </w:rPr>
        <w:t xml:space="preserve"> в </w:t>
      </w:r>
      <w:proofErr w:type="spellStart"/>
      <w:r>
        <w:rPr>
          <w:bCs/>
          <w:color w:val="000000"/>
        </w:rPr>
        <w:t>заседанието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членове</w:t>
      </w:r>
      <w:proofErr w:type="spellEnd"/>
      <w:r>
        <w:rPr>
          <w:color w:val="000000"/>
        </w:rPr>
        <w:t>.</w:t>
      </w:r>
    </w:p>
    <w:p w:rsidR="00AD72A6" w:rsidRDefault="00AD72A6" w:rsidP="00AD72A6">
      <w:pPr>
        <w:tabs>
          <w:tab w:val="left" w:pos="1080"/>
        </w:tabs>
        <w:ind w:firstLine="709"/>
        <w:jc w:val="both"/>
        <w:rPr>
          <w:color w:val="000000"/>
        </w:rPr>
      </w:pPr>
      <w:r>
        <w:rPr>
          <w:color w:val="000000"/>
        </w:rPr>
        <w:t xml:space="preserve">(4) </w:t>
      </w:r>
      <w:proofErr w:type="spellStart"/>
      <w:r>
        <w:rPr>
          <w:color w:val="000000"/>
        </w:rPr>
        <w:t>По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изключение</w:t>
      </w:r>
      <w:proofErr w:type="spellEnd"/>
      <w:r>
        <w:rPr>
          <w:color w:val="000000"/>
        </w:rPr>
        <w:t xml:space="preserve"> ОСЕЕ </w:t>
      </w:r>
      <w:proofErr w:type="spellStart"/>
      <w:r>
        <w:rPr>
          <w:color w:val="000000"/>
        </w:rPr>
        <w:t>може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приема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решения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неприсъствено</w:t>
      </w:r>
      <w:proofErr w:type="spellEnd"/>
      <w:r>
        <w:rPr>
          <w:color w:val="000000"/>
        </w:rPr>
        <w:t xml:space="preserve">, с </w:t>
      </w:r>
      <w:proofErr w:type="spellStart"/>
      <w:r>
        <w:rPr>
          <w:color w:val="000000"/>
        </w:rPr>
        <w:t>протокол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към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който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прилага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проекта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решение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придружен</w:t>
      </w:r>
      <w:proofErr w:type="spellEnd"/>
      <w:r>
        <w:rPr>
          <w:color w:val="000000"/>
        </w:rPr>
        <w:t xml:space="preserve"> с </w:t>
      </w:r>
      <w:proofErr w:type="spellStart"/>
      <w:r>
        <w:rPr>
          <w:color w:val="000000"/>
        </w:rPr>
        <w:t>писмено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становище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членовете</w:t>
      </w:r>
      <w:proofErr w:type="spellEnd"/>
      <w:r>
        <w:rPr>
          <w:color w:val="000000"/>
        </w:rPr>
        <w:t>.</w:t>
      </w:r>
    </w:p>
    <w:p w:rsidR="00AD72A6" w:rsidRDefault="00AD72A6" w:rsidP="00AD72A6">
      <w:pPr>
        <w:tabs>
          <w:tab w:val="left" w:pos="1080"/>
        </w:tabs>
        <w:ind w:firstLine="709"/>
        <w:jc w:val="both"/>
        <w:rPr>
          <w:color w:val="000000"/>
        </w:rPr>
      </w:pPr>
      <w:r>
        <w:rPr>
          <w:color w:val="000000"/>
        </w:rPr>
        <w:t xml:space="preserve">(5) В </w:t>
      </w:r>
      <w:proofErr w:type="spellStart"/>
      <w:r>
        <w:rPr>
          <w:color w:val="000000"/>
        </w:rPr>
        <w:t>случай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че</w:t>
      </w:r>
      <w:proofErr w:type="spellEnd"/>
      <w:r>
        <w:rPr>
          <w:color w:val="000000"/>
        </w:rPr>
        <w:t xml:space="preserve"> в </w:t>
      </w:r>
      <w:proofErr w:type="spellStart"/>
      <w:r>
        <w:rPr>
          <w:color w:val="000000"/>
        </w:rPr>
        <w:t>определен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срок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не</w:t>
      </w:r>
      <w:proofErr w:type="spellEnd"/>
      <w:r>
        <w:rPr>
          <w:color w:val="000000"/>
        </w:rPr>
        <w:t xml:space="preserve"> е </w:t>
      </w:r>
      <w:proofErr w:type="spellStart"/>
      <w:r>
        <w:rPr>
          <w:color w:val="000000"/>
        </w:rPr>
        <w:t>постъпило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писмено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становище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счита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че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предложението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решение</w:t>
      </w:r>
      <w:proofErr w:type="spellEnd"/>
      <w:r>
        <w:rPr>
          <w:color w:val="000000"/>
        </w:rPr>
        <w:t xml:space="preserve"> е </w:t>
      </w:r>
      <w:proofErr w:type="spellStart"/>
      <w:r>
        <w:rPr>
          <w:color w:val="000000"/>
        </w:rPr>
        <w:t>прието</w:t>
      </w:r>
      <w:proofErr w:type="spellEnd"/>
      <w:r>
        <w:rPr>
          <w:color w:val="000000"/>
        </w:rPr>
        <w:t>.</w:t>
      </w:r>
    </w:p>
    <w:p w:rsidR="00AD72A6" w:rsidRDefault="00AD72A6" w:rsidP="00AD72A6">
      <w:pPr>
        <w:tabs>
          <w:tab w:val="left" w:pos="1080"/>
        </w:tabs>
        <w:ind w:firstLine="709"/>
        <w:jc w:val="both"/>
        <w:rPr>
          <w:rFonts w:asciiTheme="minorHAnsi" w:hAnsiTheme="minorHAnsi" w:cstheme="minorBidi"/>
          <w:color w:val="000000"/>
          <w:sz w:val="22"/>
          <w:szCs w:val="22"/>
        </w:rPr>
      </w:pPr>
      <w:r>
        <w:t xml:space="preserve">(6) </w:t>
      </w:r>
      <w:proofErr w:type="spellStart"/>
      <w:r>
        <w:t>Съветът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провежда</w:t>
      </w:r>
      <w:proofErr w:type="spellEnd"/>
      <w:r>
        <w:t xml:space="preserve"> </w:t>
      </w:r>
      <w:proofErr w:type="spellStart"/>
      <w:r>
        <w:t>извънредни</w:t>
      </w:r>
      <w:proofErr w:type="spellEnd"/>
      <w:r>
        <w:t xml:space="preserve"> </w:t>
      </w:r>
      <w:proofErr w:type="spellStart"/>
      <w:r>
        <w:t>заседания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искане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rPr>
          <w:color w:val="000000"/>
        </w:rPr>
        <w:t>една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трета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членовете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му</w:t>
      </w:r>
      <w:proofErr w:type="spellEnd"/>
      <w:r>
        <w:t xml:space="preserve">, </w:t>
      </w:r>
      <w:proofErr w:type="spellStart"/>
      <w:r>
        <w:t>отправено</w:t>
      </w:r>
      <w:proofErr w:type="spellEnd"/>
      <w:r>
        <w:t xml:space="preserve"> в </w:t>
      </w:r>
      <w:proofErr w:type="spellStart"/>
      <w:r>
        <w:t>писмен</w:t>
      </w:r>
      <w:proofErr w:type="spellEnd"/>
      <w:r>
        <w:t xml:space="preserve"> </w:t>
      </w:r>
      <w:proofErr w:type="spellStart"/>
      <w:r>
        <w:t>вид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председателя</w:t>
      </w:r>
      <w:proofErr w:type="spellEnd"/>
      <w:r>
        <w:t xml:space="preserve">, </w:t>
      </w:r>
      <w:proofErr w:type="spellStart"/>
      <w:r>
        <w:t>който</w:t>
      </w:r>
      <w:proofErr w:type="spellEnd"/>
      <w:r>
        <w:t xml:space="preserve"> е </w:t>
      </w:r>
      <w:proofErr w:type="spellStart"/>
      <w:r>
        <w:t>длъжен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свика</w:t>
      </w:r>
      <w:proofErr w:type="spellEnd"/>
      <w:r>
        <w:t xml:space="preserve"> </w:t>
      </w:r>
      <w:proofErr w:type="spellStart"/>
      <w:r>
        <w:t>заседания</w:t>
      </w:r>
      <w:proofErr w:type="spellEnd"/>
      <w:r>
        <w:t xml:space="preserve"> в 14 </w:t>
      </w:r>
      <w:proofErr w:type="spellStart"/>
      <w:r>
        <w:t>дневен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депозирането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искането</w:t>
      </w:r>
      <w:proofErr w:type="spellEnd"/>
      <w:r>
        <w:t>.</w:t>
      </w:r>
      <w:r>
        <w:rPr>
          <w:color w:val="000000"/>
        </w:rPr>
        <w:t xml:space="preserve"> </w:t>
      </w:r>
    </w:p>
    <w:p w:rsidR="00AD72A6" w:rsidRDefault="00AD72A6" w:rsidP="00AD72A6">
      <w:pPr>
        <w:tabs>
          <w:tab w:val="left" w:pos="1080"/>
        </w:tabs>
        <w:ind w:firstLine="709"/>
        <w:jc w:val="both"/>
      </w:pPr>
      <w:r>
        <w:rPr>
          <w:color w:val="000000"/>
        </w:rPr>
        <w:t xml:space="preserve">(7) В </w:t>
      </w:r>
      <w:proofErr w:type="spellStart"/>
      <w:r>
        <w:rPr>
          <w:color w:val="000000"/>
        </w:rPr>
        <w:t>началото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всяко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заседание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Областния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съвет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енергийна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ефективност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взема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решение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внасяне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промени</w:t>
      </w:r>
      <w:proofErr w:type="spellEnd"/>
      <w:r>
        <w:rPr>
          <w:color w:val="000000"/>
        </w:rPr>
        <w:t xml:space="preserve"> в </w:t>
      </w:r>
      <w:proofErr w:type="spellStart"/>
      <w:r>
        <w:rPr>
          <w:color w:val="000000"/>
        </w:rPr>
        <w:t>дневния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ред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ако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това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направени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предложения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членовете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съвета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най-малко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един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преди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провеждане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заседанието</w:t>
      </w:r>
      <w:proofErr w:type="spellEnd"/>
      <w:r>
        <w:rPr>
          <w:color w:val="000000"/>
        </w:rPr>
        <w:t>.</w:t>
      </w:r>
    </w:p>
    <w:p w:rsidR="00AD72A6" w:rsidRDefault="00AD72A6" w:rsidP="00AD72A6">
      <w:pPr>
        <w:tabs>
          <w:tab w:val="left" w:pos="1080"/>
        </w:tabs>
        <w:jc w:val="both"/>
      </w:pPr>
    </w:p>
    <w:p w:rsidR="00AD72A6" w:rsidRDefault="00AD72A6" w:rsidP="00AD72A6">
      <w:pPr>
        <w:pStyle w:val="a8"/>
        <w:spacing w:before="0" w:after="0"/>
        <w:ind w:firstLine="709"/>
        <w:jc w:val="both"/>
        <w:rPr>
          <w:color w:val="000000"/>
        </w:rPr>
      </w:pPr>
      <w:r>
        <w:rPr>
          <w:b/>
          <w:color w:val="000000"/>
        </w:rPr>
        <w:t>Чл. 6.</w:t>
      </w:r>
      <w:r>
        <w:rPr>
          <w:color w:val="000000"/>
        </w:rPr>
        <w:t xml:space="preserve"> (1) За всяко заседание на Областния съвет за енергийна ефективност се съставя протокол, който се подписва от председателя и секретаря.</w:t>
      </w:r>
    </w:p>
    <w:p w:rsidR="00AD72A6" w:rsidRDefault="00AD72A6" w:rsidP="00AD72A6">
      <w:pPr>
        <w:pStyle w:val="a8"/>
        <w:spacing w:before="0" w:after="0"/>
        <w:ind w:firstLine="709"/>
        <w:jc w:val="both"/>
        <w:rPr>
          <w:color w:val="000000"/>
        </w:rPr>
      </w:pPr>
      <w:r>
        <w:rPr>
          <w:color w:val="000000"/>
        </w:rPr>
        <w:t>(2) Извлечение от протокола с взетите решенията се публикува на Интернет страницата на Областна администрация – Враца.</w:t>
      </w:r>
    </w:p>
    <w:p w:rsidR="00AD72A6" w:rsidRDefault="00AD72A6" w:rsidP="00AD72A6">
      <w:pPr>
        <w:pStyle w:val="a8"/>
        <w:spacing w:before="0" w:after="0"/>
        <w:ind w:firstLine="709"/>
        <w:jc w:val="both"/>
        <w:rPr>
          <w:color w:val="000000"/>
        </w:rPr>
      </w:pPr>
    </w:p>
    <w:p w:rsidR="00AD72A6" w:rsidRDefault="00AD72A6" w:rsidP="00AD72A6">
      <w:pPr>
        <w:tabs>
          <w:tab w:val="left" w:pos="1080"/>
        </w:tabs>
        <w:ind w:firstLine="709"/>
        <w:jc w:val="both"/>
        <w:rPr>
          <w:bCs/>
          <w:color w:val="000000"/>
        </w:rPr>
      </w:pPr>
      <w:proofErr w:type="spellStart"/>
      <w:proofErr w:type="gramStart"/>
      <w:r>
        <w:rPr>
          <w:b/>
        </w:rPr>
        <w:t>Чл</w:t>
      </w:r>
      <w:proofErr w:type="spellEnd"/>
      <w:r>
        <w:rPr>
          <w:b/>
        </w:rPr>
        <w:t>. 7.</w:t>
      </w:r>
      <w:proofErr w:type="gramEnd"/>
      <w:r>
        <w:t xml:space="preserve"> </w:t>
      </w:r>
      <w:proofErr w:type="spellStart"/>
      <w:proofErr w:type="gramStart"/>
      <w:r>
        <w:t>Заседанията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rPr>
          <w:bCs/>
          <w:color w:val="000000"/>
        </w:rPr>
        <w:t>Областния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съвет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енергийна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ефективност</w:t>
      </w:r>
      <w:proofErr w:type="spellEnd"/>
      <w:r>
        <w:rPr>
          <w:color w:val="000000"/>
        </w:rPr>
        <w:t xml:space="preserve"> </w:t>
      </w:r>
      <w:proofErr w:type="spellStart"/>
      <w:r>
        <w:rPr>
          <w:bCs/>
          <w:color w:val="000000"/>
        </w:rPr>
        <w:t>са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открити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освен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ако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членовете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изрично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не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решат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заседанието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да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бъде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закрито</w:t>
      </w:r>
      <w:proofErr w:type="spellEnd"/>
      <w:r>
        <w:rPr>
          <w:bCs/>
          <w:color w:val="000000"/>
        </w:rPr>
        <w:t>.</w:t>
      </w:r>
      <w:proofErr w:type="gramEnd"/>
    </w:p>
    <w:p w:rsidR="00AD72A6" w:rsidRDefault="00AD72A6" w:rsidP="00AD72A6">
      <w:pPr>
        <w:pStyle w:val="a8"/>
        <w:spacing w:before="0" w:after="0"/>
        <w:jc w:val="both"/>
        <w:rPr>
          <w:color w:val="000000"/>
        </w:rPr>
      </w:pPr>
    </w:p>
    <w:p w:rsidR="00AD72A6" w:rsidRDefault="00AD72A6" w:rsidP="00AD72A6">
      <w:pPr>
        <w:pStyle w:val="a8"/>
        <w:spacing w:before="0" w:after="0"/>
        <w:ind w:firstLine="709"/>
        <w:jc w:val="both"/>
        <w:rPr>
          <w:color w:val="000000"/>
        </w:rPr>
      </w:pPr>
      <w:r>
        <w:rPr>
          <w:b/>
          <w:bCs/>
          <w:color w:val="000000"/>
        </w:rPr>
        <w:t>Чл. 8.</w:t>
      </w:r>
      <w:r>
        <w:rPr>
          <w:color w:val="000000"/>
        </w:rPr>
        <w:t xml:space="preserve"> Изявления от името на Областния съвет за енергийна ефективност пред средствата за масова информация може да прави председателят му или упълномощено от него лице.</w:t>
      </w:r>
    </w:p>
    <w:p w:rsidR="00AD72A6" w:rsidRDefault="00AD72A6" w:rsidP="00AD72A6">
      <w:pPr>
        <w:pStyle w:val="a8"/>
        <w:spacing w:before="0" w:after="0"/>
        <w:jc w:val="center"/>
        <w:rPr>
          <w:b/>
          <w:bCs/>
          <w:color w:val="000000"/>
        </w:rPr>
      </w:pPr>
    </w:p>
    <w:p w:rsidR="00AD72A6" w:rsidRDefault="00AD72A6" w:rsidP="00AD72A6">
      <w:pPr>
        <w:pStyle w:val="a8"/>
        <w:spacing w:before="0" w:after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ПРЕХОДНИ И ЗАКЛЮЧИТЕЛНИ РАЗПОРЕДБИ</w:t>
      </w:r>
    </w:p>
    <w:p w:rsidR="00AD72A6" w:rsidRDefault="00AD72A6" w:rsidP="00AD72A6">
      <w:pPr>
        <w:pStyle w:val="a8"/>
        <w:spacing w:before="0" w:after="0"/>
        <w:ind w:firstLine="709"/>
        <w:jc w:val="both"/>
        <w:rPr>
          <w:color w:val="000000"/>
        </w:rPr>
      </w:pPr>
    </w:p>
    <w:p w:rsidR="00AD72A6" w:rsidRDefault="00AD72A6" w:rsidP="00AD72A6">
      <w:pPr>
        <w:pStyle w:val="a8"/>
        <w:spacing w:before="0" w:after="0"/>
        <w:ind w:firstLine="709"/>
        <w:jc w:val="both"/>
        <w:rPr>
          <w:bCs/>
          <w:color w:val="000000"/>
        </w:rPr>
      </w:pPr>
      <w:r>
        <w:rPr>
          <w:b/>
          <w:bCs/>
          <w:color w:val="000000"/>
        </w:rPr>
        <w:t>§1.</w:t>
      </w:r>
      <w:r>
        <w:rPr>
          <w:color w:val="000000"/>
        </w:rPr>
        <w:t xml:space="preserve"> </w:t>
      </w:r>
      <w:r>
        <w:rPr>
          <w:bCs/>
          <w:color w:val="000000"/>
        </w:rPr>
        <w:t>Правилникът се утвърждава от Областния управител на област Враца, след приемане от членовете на Областния съвет за енергийна ефективност.</w:t>
      </w:r>
    </w:p>
    <w:p w:rsidR="00AD72A6" w:rsidRDefault="00AD72A6" w:rsidP="00AD72A6">
      <w:pPr>
        <w:pStyle w:val="title2"/>
        <w:spacing w:before="0" w:beforeAutospacing="0" w:after="0" w:afterAutospacing="0"/>
        <w:ind w:firstLine="709"/>
        <w:textAlignment w:val="center"/>
        <w:rPr>
          <w:bCs/>
          <w:i w:val="0"/>
          <w:color w:val="000000"/>
        </w:rPr>
      </w:pPr>
      <w:r>
        <w:rPr>
          <w:b/>
          <w:bCs/>
          <w:i w:val="0"/>
          <w:color w:val="000000"/>
        </w:rPr>
        <w:t xml:space="preserve">§2. </w:t>
      </w:r>
      <w:r>
        <w:rPr>
          <w:bCs/>
          <w:i w:val="0"/>
          <w:color w:val="000000"/>
        </w:rPr>
        <w:t>Правилникът се издава на основание чл. 11 и чл. 12 от Закона за енергийната ефективност.</w:t>
      </w:r>
    </w:p>
    <w:p w:rsidR="00AD72A6" w:rsidRDefault="00AD72A6" w:rsidP="00AD72A6">
      <w:pPr>
        <w:pStyle w:val="title2"/>
        <w:spacing w:before="0" w:beforeAutospacing="0" w:after="0" w:afterAutospacing="0"/>
        <w:ind w:firstLine="709"/>
        <w:textAlignment w:val="center"/>
        <w:rPr>
          <w:i w:val="0"/>
          <w:color w:val="000000"/>
        </w:rPr>
      </w:pPr>
      <w:r>
        <w:rPr>
          <w:b/>
          <w:bCs/>
          <w:i w:val="0"/>
          <w:color w:val="000000"/>
        </w:rPr>
        <w:lastRenderedPageBreak/>
        <w:t>§3.</w:t>
      </w:r>
      <w:r>
        <w:rPr>
          <w:b/>
          <w:bCs/>
          <w:color w:val="000000"/>
        </w:rPr>
        <w:t xml:space="preserve"> </w:t>
      </w:r>
      <w:r>
        <w:rPr>
          <w:bCs/>
          <w:i w:val="0"/>
          <w:color w:val="000000"/>
        </w:rPr>
        <w:t xml:space="preserve">Настоящият правилник е приет с </w:t>
      </w:r>
      <w:r>
        <w:rPr>
          <w:i w:val="0"/>
          <w:color w:val="000000"/>
        </w:rPr>
        <w:t>Протокол № 1 / 20.12.2016 г. на ОСЕЕ на област Враца.</w:t>
      </w:r>
    </w:p>
    <w:p w:rsidR="00AD72A6" w:rsidRDefault="00AD72A6" w:rsidP="00AD72A6">
      <w:pPr>
        <w:pStyle w:val="title2"/>
        <w:spacing w:before="0" w:beforeAutospacing="0" w:after="0" w:afterAutospacing="0"/>
        <w:ind w:firstLine="709"/>
        <w:textAlignment w:val="center"/>
        <w:rPr>
          <w:i w:val="0"/>
          <w:color w:val="000000"/>
        </w:rPr>
      </w:pPr>
      <w:r>
        <w:rPr>
          <w:b/>
          <w:bCs/>
          <w:i w:val="0"/>
          <w:color w:val="000000"/>
        </w:rPr>
        <w:t xml:space="preserve">§4. </w:t>
      </w:r>
      <w:r>
        <w:rPr>
          <w:bCs/>
          <w:i w:val="0"/>
          <w:color w:val="000000"/>
        </w:rPr>
        <w:t>Правилникът влиза в сила от деня на приемането му.</w:t>
      </w: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  <w:bookmarkStart w:id="0" w:name="_GoBack"/>
      <w:bookmarkEnd w:id="0"/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F1295D" w:rsidRDefault="00F1295D" w:rsidP="00F1295D">
      <w:pPr>
        <w:jc w:val="both"/>
        <w:rPr>
          <w:color w:val="000000" w:themeColor="text1"/>
        </w:rPr>
      </w:pPr>
    </w:p>
    <w:p w:rsidR="00F1295D" w:rsidRDefault="00F1295D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  <w:r>
        <w:rPr>
          <w:rFonts w:eastAsia="Calibri"/>
          <w:b/>
          <w:bCs/>
          <w:color w:val="000000"/>
        </w:rPr>
        <w:tab/>
      </w:r>
      <w:r>
        <w:rPr>
          <w:rFonts w:eastAsia="Calibri"/>
          <w:b/>
          <w:bCs/>
          <w:color w:val="000000"/>
        </w:rPr>
        <w:tab/>
      </w:r>
    </w:p>
    <w:p w:rsidR="00373979" w:rsidRDefault="00373979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</w:p>
    <w:p w:rsidR="00373979" w:rsidRDefault="00373979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</w:p>
    <w:p w:rsidR="00373979" w:rsidRPr="00373979" w:rsidRDefault="00373979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</w:p>
    <w:p w:rsidR="00F1295D" w:rsidRPr="00F1295D" w:rsidRDefault="00F1295D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47332F" w:rsidRDefault="0047332F" w:rsidP="0047332F">
      <w:pPr>
        <w:shd w:val="clear" w:color="auto" w:fill="FFFFFF"/>
        <w:jc w:val="both"/>
        <w:rPr>
          <w:b/>
          <w:bCs/>
          <w:color w:val="000000"/>
        </w:rPr>
      </w:pPr>
    </w:p>
    <w:p w:rsidR="0047332F" w:rsidRPr="00864B55" w:rsidRDefault="0047332F" w:rsidP="0047332F">
      <w:pPr>
        <w:shd w:val="clear" w:color="auto" w:fill="FFFFFF"/>
        <w:jc w:val="both"/>
        <w:rPr>
          <w:b/>
          <w:bCs/>
          <w:color w:val="000000"/>
        </w:rPr>
      </w:pPr>
    </w:p>
    <w:p w:rsidR="0047332F" w:rsidRPr="00864B55" w:rsidRDefault="0047332F" w:rsidP="00F1295D">
      <w:pPr>
        <w:tabs>
          <w:tab w:val="left" w:pos="360"/>
        </w:tabs>
        <w:jc w:val="both"/>
        <w:rPr>
          <w:rFonts w:eastAsia="Calibri"/>
          <w:lang w:val="bg-BG"/>
        </w:rPr>
      </w:pP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</w:p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1D02DD" w:rsidRDefault="001D02DD" w:rsidP="001D02DD">
      <w:pPr>
        <w:shd w:val="clear" w:color="auto" w:fill="FFFFFF"/>
        <w:spacing w:before="120"/>
        <w:rPr>
          <w:b/>
          <w:bCs/>
          <w:lang w:val="ru-RU"/>
        </w:rPr>
      </w:pPr>
    </w:p>
    <w:p w:rsidR="001D02DD" w:rsidRDefault="001D02DD">
      <w:pPr>
        <w:shd w:val="clear" w:color="auto" w:fill="FFFFFF"/>
        <w:spacing w:before="120"/>
        <w:rPr>
          <w:b/>
          <w:bCs/>
          <w:lang w:val="ru-RU"/>
        </w:rPr>
      </w:pPr>
    </w:p>
    <w:p w:rsidR="001D02DD" w:rsidRDefault="001D02DD">
      <w:pPr>
        <w:shd w:val="clear" w:color="auto" w:fill="FFFFFF"/>
        <w:spacing w:before="120"/>
        <w:rPr>
          <w:b/>
          <w:bCs/>
          <w:lang w:val="ru-RU"/>
        </w:rPr>
      </w:pPr>
    </w:p>
    <w:p w:rsidR="009525C9" w:rsidRDefault="009525C9">
      <w:pPr>
        <w:shd w:val="clear" w:color="auto" w:fill="FFFFFF"/>
        <w:spacing w:before="120"/>
        <w:rPr>
          <w:b/>
          <w:bCs/>
          <w:lang w:val="ru-RU"/>
        </w:rPr>
      </w:pPr>
    </w:p>
    <w:p w:rsidR="004E6D31" w:rsidRDefault="004E6D31">
      <w:pPr>
        <w:shd w:val="clear" w:color="auto" w:fill="FFFFFF"/>
        <w:spacing w:before="120"/>
        <w:rPr>
          <w:b/>
          <w:bCs/>
          <w:lang w:val="ru-RU"/>
        </w:rPr>
      </w:pPr>
    </w:p>
    <w:p w:rsidR="004E6D31" w:rsidRPr="004E6D31" w:rsidRDefault="004E6D31">
      <w:pPr>
        <w:shd w:val="clear" w:color="auto" w:fill="FFFFFF"/>
        <w:spacing w:before="120"/>
        <w:rPr>
          <w:bCs/>
          <w:sz w:val="18"/>
          <w:szCs w:val="18"/>
          <w:lang w:val="ru-RU"/>
        </w:rPr>
      </w:pPr>
    </w:p>
    <w:p w:rsidR="004E6D31" w:rsidRPr="00AE53D2" w:rsidRDefault="004E6D31">
      <w:pPr>
        <w:shd w:val="clear" w:color="auto" w:fill="FFFFFF"/>
        <w:spacing w:before="120"/>
        <w:rPr>
          <w:b/>
          <w:bCs/>
          <w:lang w:val="ru-RU"/>
        </w:rPr>
      </w:pPr>
    </w:p>
    <w:sectPr w:rsidR="004E6D31" w:rsidRPr="00AE53D2" w:rsidSect="00E124E9">
      <w:pgSz w:w="11907" w:h="16840" w:code="9"/>
      <w:pgMar w:top="851" w:right="927" w:bottom="1134" w:left="1276" w:header="357" w:footer="91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BC9" w:rsidRDefault="007D0BC9">
      <w:r>
        <w:separator/>
      </w:r>
    </w:p>
  </w:endnote>
  <w:endnote w:type="continuationSeparator" w:id="0">
    <w:p w:rsidR="007D0BC9" w:rsidRDefault="007D0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BC9" w:rsidRDefault="007D0BC9">
      <w:r>
        <w:separator/>
      </w:r>
    </w:p>
  </w:footnote>
  <w:footnote w:type="continuationSeparator" w:id="0">
    <w:p w:rsidR="007D0BC9" w:rsidRDefault="007D0B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3511F"/>
    <w:multiLevelType w:val="hybridMultilevel"/>
    <w:tmpl w:val="030660D0"/>
    <w:lvl w:ilvl="0" w:tplc="22D4961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AB05DE6"/>
    <w:multiLevelType w:val="hybridMultilevel"/>
    <w:tmpl w:val="18643A4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>
      <w:start w:val="1"/>
      <w:numFmt w:val="lowerLetter"/>
      <w:lvlText w:val="%2."/>
      <w:lvlJc w:val="left"/>
      <w:pPr>
        <w:ind w:left="2149" w:hanging="360"/>
      </w:pPr>
    </w:lvl>
    <w:lvl w:ilvl="2" w:tplc="0402001B">
      <w:start w:val="1"/>
      <w:numFmt w:val="lowerRoman"/>
      <w:lvlText w:val="%3."/>
      <w:lvlJc w:val="right"/>
      <w:pPr>
        <w:ind w:left="2869" w:hanging="180"/>
      </w:pPr>
    </w:lvl>
    <w:lvl w:ilvl="3" w:tplc="0402000F">
      <w:start w:val="1"/>
      <w:numFmt w:val="decimal"/>
      <w:lvlText w:val="%4."/>
      <w:lvlJc w:val="left"/>
      <w:pPr>
        <w:ind w:left="3589" w:hanging="360"/>
      </w:pPr>
    </w:lvl>
    <w:lvl w:ilvl="4" w:tplc="04020019">
      <w:start w:val="1"/>
      <w:numFmt w:val="lowerLetter"/>
      <w:lvlText w:val="%5."/>
      <w:lvlJc w:val="left"/>
      <w:pPr>
        <w:ind w:left="4309" w:hanging="360"/>
      </w:pPr>
    </w:lvl>
    <w:lvl w:ilvl="5" w:tplc="0402001B">
      <w:start w:val="1"/>
      <w:numFmt w:val="lowerRoman"/>
      <w:lvlText w:val="%6."/>
      <w:lvlJc w:val="right"/>
      <w:pPr>
        <w:ind w:left="5029" w:hanging="180"/>
      </w:pPr>
    </w:lvl>
    <w:lvl w:ilvl="6" w:tplc="0402000F">
      <w:start w:val="1"/>
      <w:numFmt w:val="decimal"/>
      <w:lvlText w:val="%7."/>
      <w:lvlJc w:val="left"/>
      <w:pPr>
        <w:ind w:left="5749" w:hanging="360"/>
      </w:pPr>
    </w:lvl>
    <w:lvl w:ilvl="7" w:tplc="04020019">
      <w:start w:val="1"/>
      <w:numFmt w:val="lowerLetter"/>
      <w:lvlText w:val="%8."/>
      <w:lvlJc w:val="left"/>
      <w:pPr>
        <w:ind w:left="6469" w:hanging="360"/>
      </w:pPr>
    </w:lvl>
    <w:lvl w:ilvl="8" w:tplc="0402001B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C4317ED"/>
    <w:multiLevelType w:val="hybridMultilevel"/>
    <w:tmpl w:val="530203C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0769EC"/>
    <w:multiLevelType w:val="hybridMultilevel"/>
    <w:tmpl w:val="7506D580"/>
    <w:lvl w:ilvl="0" w:tplc="0402000F">
      <w:start w:val="1"/>
      <w:numFmt w:val="decimal"/>
      <w:lvlText w:val="%1."/>
      <w:lvlJc w:val="left"/>
      <w:pPr>
        <w:ind w:left="1004" w:hanging="360"/>
      </w:pPr>
    </w:lvl>
    <w:lvl w:ilvl="1" w:tplc="0402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591B32C5"/>
    <w:multiLevelType w:val="hybridMultilevel"/>
    <w:tmpl w:val="F938A5D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DF6B3F"/>
    <w:multiLevelType w:val="hybridMultilevel"/>
    <w:tmpl w:val="DFF8A8E6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4E6"/>
    <w:rsid w:val="00007870"/>
    <w:rsid w:val="00012104"/>
    <w:rsid w:val="0001784E"/>
    <w:rsid w:val="00040AAD"/>
    <w:rsid w:val="00070521"/>
    <w:rsid w:val="0007582D"/>
    <w:rsid w:val="000C5AF5"/>
    <w:rsid w:val="000C7AED"/>
    <w:rsid w:val="000D04A0"/>
    <w:rsid w:val="000E1BC1"/>
    <w:rsid w:val="000E58CE"/>
    <w:rsid w:val="0013123D"/>
    <w:rsid w:val="0013455B"/>
    <w:rsid w:val="00137C5E"/>
    <w:rsid w:val="001467CF"/>
    <w:rsid w:val="00160568"/>
    <w:rsid w:val="00171B76"/>
    <w:rsid w:val="00172D6B"/>
    <w:rsid w:val="00175375"/>
    <w:rsid w:val="001959A3"/>
    <w:rsid w:val="001B270F"/>
    <w:rsid w:val="001D02DD"/>
    <w:rsid w:val="001D6347"/>
    <w:rsid w:val="001E6B39"/>
    <w:rsid w:val="0020765A"/>
    <w:rsid w:val="0022615B"/>
    <w:rsid w:val="00251159"/>
    <w:rsid w:val="00267C2C"/>
    <w:rsid w:val="002B4277"/>
    <w:rsid w:val="003412B6"/>
    <w:rsid w:val="003719D5"/>
    <w:rsid w:val="00373979"/>
    <w:rsid w:val="00375B92"/>
    <w:rsid w:val="0039426D"/>
    <w:rsid w:val="003A2447"/>
    <w:rsid w:val="003C3B02"/>
    <w:rsid w:val="003F22FA"/>
    <w:rsid w:val="00405DE8"/>
    <w:rsid w:val="00416189"/>
    <w:rsid w:val="00432CB5"/>
    <w:rsid w:val="00436ECF"/>
    <w:rsid w:val="0047332F"/>
    <w:rsid w:val="004E6D31"/>
    <w:rsid w:val="005C1498"/>
    <w:rsid w:val="005C4FA4"/>
    <w:rsid w:val="005D7853"/>
    <w:rsid w:val="0063278E"/>
    <w:rsid w:val="00667BA0"/>
    <w:rsid w:val="00680E8C"/>
    <w:rsid w:val="00684193"/>
    <w:rsid w:val="00684B68"/>
    <w:rsid w:val="006951E3"/>
    <w:rsid w:val="006D1BA4"/>
    <w:rsid w:val="00703959"/>
    <w:rsid w:val="00713FCD"/>
    <w:rsid w:val="00740854"/>
    <w:rsid w:val="007608DC"/>
    <w:rsid w:val="007807E4"/>
    <w:rsid w:val="00783AFB"/>
    <w:rsid w:val="0078759C"/>
    <w:rsid w:val="007A0C46"/>
    <w:rsid w:val="007D0BC9"/>
    <w:rsid w:val="007E5D56"/>
    <w:rsid w:val="00811152"/>
    <w:rsid w:val="00846304"/>
    <w:rsid w:val="0085377B"/>
    <w:rsid w:val="00856165"/>
    <w:rsid w:val="00870CB6"/>
    <w:rsid w:val="008769ED"/>
    <w:rsid w:val="00891CE3"/>
    <w:rsid w:val="008E3E27"/>
    <w:rsid w:val="008F3B38"/>
    <w:rsid w:val="009065A8"/>
    <w:rsid w:val="009107A0"/>
    <w:rsid w:val="0092393D"/>
    <w:rsid w:val="009525C9"/>
    <w:rsid w:val="00953CEA"/>
    <w:rsid w:val="00983DC0"/>
    <w:rsid w:val="009877C0"/>
    <w:rsid w:val="009948DB"/>
    <w:rsid w:val="009C5B67"/>
    <w:rsid w:val="009F694F"/>
    <w:rsid w:val="00A12195"/>
    <w:rsid w:val="00A4034A"/>
    <w:rsid w:val="00A41DD9"/>
    <w:rsid w:val="00A54A69"/>
    <w:rsid w:val="00A961DA"/>
    <w:rsid w:val="00AA54BF"/>
    <w:rsid w:val="00AB45E6"/>
    <w:rsid w:val="00AB7227"/>
    <w:rsid w:val="00AD72A6"/>
    <w:rsid w:val="00B05472"/>
    <w:rsid w:val="00B338ED"/>
    <w:rsid w:val="00B34310"/>
    <w:rsid w:val="00B51182"/>
    <w:rsid w:val="00B6141D"/>
    <w:rsid w:val="00B75263"/>
    <w:rsid w:val="00B75C1E"/>
    <w:rsid w:val="00BA54C9"/>
    <w:rsid w:val="00BD76BB"/>
    <w:rsid w:val="00C007D5"/>
    <w:rsid w:val="00C146A8"/>
    <w:rsid w:val="00C40000"/>
    <w:rsid w:val="00C57F56"/>
    <w:rsid w:val="00C725DA"/>
    <w:rsid w:val="00C74312"/>
    <w:rsid w:val="00C82B1C"/>
    <w:rsid w:val="00C945F5"/>
    <w:rsid w:val="00CA3E4D"/>
    <w:rsid w:val="00CA55EE"/>
    <w:rsid w:val="00CB765E"/>
    <w:rsid w:val="00CF3F40"/>
    <w:rsid w:val="00D4019D"/>
    <w:rsid w:val="00D544BB"/>
    <w:rsid w:val="00D5751E"/>
    <w:rsid w:val="00DA4A1B"/>
    <w:rsid w:val="00DE6F49"/>
    <w:rsid w:val="00DF0A1F"/>
    <w:rsid w:val="00E07729"/>
    <w:rsid w:val="00E124E9"/>
    <w:rsid w:val="00E16AE1"/>
    <w:rsid w:val="00E266B6"/>
    <w:rsid w:val="00E32B13"/>
    <w:rsid w:val="00E420EB"/>
    <w:rsid w:val="00E72DFB"/>
    <w:rsid w:val="00E76F03"/>
    <w:rsid w:val="00E831CF"/>
    <w:rsid w:val="00F03D56"/>
    <w:rsid w:val="00F1295D"/>
    <w:rsid w:val="00F54172"/>
    <w:rsid w:val="00F547AF"/>
    <w:rsid w:val="00F70AE9"/>
    <w:rsid w:val="00F728AD"/>
    <w:rsid w:val="00F86A5D"/>
    <w:rsid w:val="00F875BF"/>
    <w:rsid w:val="00F924E6"/>
    <w:rsid w:val="00FA4699"/>
    <w:rsid w:val="00FB5E39"/>
    <w:rsid w:val="00FD1B46"/>
    <w:rsid w:val="00FE47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qFormat/>
    <w:rsid w:val="001959A3"/>
    <w:pPr>
      <w:keepNext/>
      <w:spacing w:line="480" w:lineRule="auto"/>
      <w:ind w:left="5040"/>
      <w:outlineLvl w:val="2"/>
    </w:pPr>
    <w:rPr>
      <w:rFonts w:ascii="Times New Roman CYR" w:hAnsi="Times New Roman CYR"/>
      <w:b/>
      <w:color w:val="000000"/>
      <w:sz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autoSpaceDE w:val="0"/>
      <w:autoSpaceDN w:val="0"/>
      <w:adjustRightInd w:val="0"/>
      <w:spacing w:after="20"/>
      <w:jc w:val="center"/>
    </w:pPr>
    <w:rPr>
      <w:rFonts w:ascii="Times New Roman CYR" w:hAnsi="Times New Roman CYR" w:cs="Times New Roman CYR"/>
      <w:b/>
      <w:bCs/>
      <w:caps/>
      <w:color w:val="000000"/>
      <w:sz w:val="22"/>
      <w:szCs w:val="22"/>
    </w:rPr>
  </w:style>
  <w:style w:type="paragraph" w:styleId="a4">
    <w:name w:val="header"/>
    <w:basedOn w:val="a"/>
    <w:pPr>
      <w:tabs>
        <w:tab w:val="center" w:pos="4703"/>
        <w:tab w:val="right" w:pos="9406"/>
      </w:tabs>
    </w:pPr>
  </w:style>
  <w:style w:type="paragraph" w:styleId="a5">
    <w:name w:val="footer"/>
    <w:basedOn w:val="a"/>
    <w:pPr>
      <w:tabs>
        <w:tab w:val="center" w:pos="4703"/>
        <w:tab w:val="right" w:pos="9406"/>
      </w:tabs>
    </w:pPr>
  </w:style>
  <w:style w:type="character" w:styleId="a6">
    <w:name w:val="Hyperlink"/>
    <w:basedOn w:val="a0"/>
    <w:rPr>
      <w:color w:val="0000FF"/>
      <w:u w:val="single"/>
    </w:rPr>
  </w:style>
  <w:style w:type="paragraph" w:styleId="2">
    <w:name w:val="Body Text Indent 2"/>
    <w:basedOn w:val="a"/>
    <w:rsid w:val="00E831CF"/>
    <w:pPr>
      <w:spacing w:after="120" w:line="480" w:lineRule="auto"/>
      <w:ind w:left="360"/>
    </w:pPr>
  </w:style>
  <w:style w:type="paragraph" w:styleId="a7">
    <w:name w:val="List Paragraph"/>
    <w:basedOn w:val="a"/>
    <w:uiPriority w:val="34"/>
    <w:qFormat/>
    <w:rsid w:val="009948DB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AD72A6"/>
    <w:pPr>
      <w:spacing w:before="240" w:after="240"/>
    </w:pPr>
    <w:rPr>
      <w:lang w:val="bg-BG" w:eastAsia="bg-BG"/>
    </w:rPr>
  </w:style>
  <w:style w:type="paragraph" w:customStyle="1" w:styleId="title2">
    <w:name w:val="title2"/>
    <w:basedOn w:val="a"/>
    <w:uiPriority w:val="99"/>
    <w:rsid w:val="00AD72A6"/>
    <w:pPr>
      <w:spacing w:before="100" w:beforeAutospacing="1" w:after="100" w:afterAutospacing="1"/>
      <w:ind w:firstLine="1155"/>
      <w:jc w:val="both"/>
    </w:pPr>
    <w:rPr>
      <w:i/>
      <w:iCs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qFormat/>
    <w:rsid w:val="001959A3"/>
    <w:pPr>
      <w:keepNext/>
      <w:spacing w:line="480" w:lineRule="auto"/>
      <w:ind w:left="5040"/>
      <w:outlineLvl w:val="2"/>
    </w:pPr>
    <w:rPr>
      <w:rFonts w:ascii="Times New Roman CYR" w:hAnsi="Times New Roman CYR"/>
      <w:b/>
      <w:color w:val="000000"/>
      <w:sz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autoSpaceDE w:val="0"/>
      <w:autoSpaceDN w:val="0"/>
      <w:adjustRightInd w:val="0"/>
      <w:spacing w:after="20"/>
      <w:jc w:val="center"/>
    </w:pPr>
    <w:rPr>
      <w:rFonts w:ascii="Times New Roman CYR" w:hAnsi="Times New Roman CYR" w:cs="Times New Roman CYR"/>
      <w:b/>
      <w:bCs/>
      <w:caps/>
      <w:color w:val="000000"/>
      <w:sz w:val="22"/>
      <w:szCs w:val="22"/>
    </w:rPr>
  </w:style>
  <w:style w:type="paragraph" w:styleId="a4">
    <w:name w:val="header"/>
    <w:basedOn w:val="a"/>
    <w:pPr>
      <w:tabs>
        <w:tab w:val="center" w:pos="4703"/>
        <w:tab w:val="right" w:pos="9406"/>
      </w:tabs>
    </w:pPr>
  </w:style>
  <w:style w:type="paragraph" w:styleId="a5">
    <w:name w:val="footer"/>
    <w:basedOn w:val="a"/>
    <w:pPr>
      <w:tabs>
        <w:tab w:val="center" w:pos="4703"/>
        <w:tab w:val="right" w:pos="9406"/>
      </w:tabs>
    </w:pPr>
  </w:style>
  <w:style w:type="character" w:styleId="a6">
    <w:name w:val="Hyperlink"/>
    <w:basedOn w:val="a0"/>
    <w:rPr>
      <w:color w:val="0000FF"/>
      <w:u w:val="single"/>
    </w:rPr>
  </w:style>
  <w:style w:type="paragraph" w:styleId="2">
    <w:name w:val="Body Text Indent 2"/>
    <w:basedOn w:val="a"/>
    <w:rsid w:val="00E831CF"/>
    <w:pPr>
      <w:spacing w:after="120" w:line="480" w:lineRule="auto"/>
      <w:ind w:left="360"/>
    </w:pPr>
  </w:style>
  <w:style w:type="paragraph" w:styleId="a7">
    <w:name w:val="List Paragraph"/>
    <w:basedOn w:val="a"/>
    <w:uiPriority w:val="34"/>
    <w:qFormat/>
    <w:rsid w:val="009948DB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AD72A6"/>
    <w:pPr>
      <w:spacing w:before="240" w:after="240"/>
    </w:pPr>
    <w:rPr>
      <w:lang w:val="bg-BG" w:eastAsia="bg-BG"/>
    </w:rPr>
  </w:style>
  <w:style w:type="paragraph" w:customStyle="1" w:styleId="title2">
    <w:name w:val="title2"/>
    <w:basedOn w:val="a"/>
    <w:uiPriority w:val="99"/>
    <w:rsid w:val="00AD72A6"/>
    <w:pPr>
      <w:spacing w:before="100" w:beforeAutospacing="1" w:after="100" w:afterAutospacing="1"/>
      <w:ind w:firstLine="1155"/>
      <w:jc w:val="both"/>
    </w:pPr>
    <w:rPr>
      <w:i/>
      <w:iCs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AB5C2-E125-4F74-9DA5-1C1CFB372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959</Words>
  <Characters>5663</Characters>
  <Application>Microsoft Office Word</Application>
  <DocSecurity>0</DocSecurity>
  <Lines>47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CM</Company>
  <LinksUpToDate>false</LinksUpToDate>
  <CharactersWithSpaces>6609</CharactersWithSpaces>
  <SharedDoc>false</SharedDoc>
  <HLinks>
    <vt:vector size="12" baseType="variant">
      <vt:variant>
        <vt:i4>393301</vt:i4>
      </vt:variant>
      <vt:variant>
        <vt:i4>3</vt:i4>
      </vt:variant>
      <vt:variant>
        <vt:i4>0</vt:i4>
      </vt:variant>
      <vt:variant>
        <vt:i4>5</vt:i4>
      </vt:variant>
      <vt:variant>
        <vt:lpwstr>http://www.vratsa.bg/</vt:lpwstr>
      </vt:variant>
      <vt:variant>
        <vt:lpwstr/>
      </vt:variant>
      <vt:variant>
        <vt:i4>786488</vt:i4>
      </vt:variant>
      <vt:variant>
        <vt:i4>0</vt:i4>
      </vt:variant>
      <vt:variant>
        <vt:i4>0</vt:i4>
      </vt:variant>
      <vt:variant>
        <vt:i4>5</vt:i4>
      </vt:variant>
      <vt:variant>
        <vt:lpwstr>mailto:obl-vr@vr.government.bg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vdamianova</dc:creator>
  <cp:lastModifiedBy>niknikolov</cp:lastModifiedBy>
  <cp:revision>5</cp:revision>
  <cp:lastPrinted>2013-07-18T14:06:00Z</cp:lastPrinted>
  <dcterms:created xsi:type="dcterms:W3CDTF">2017-08-23T11:07:00Z</dcterms:created>
  <dcterms:modified xsi:type="dcterms:W3CDTF">2017-09-29T12:35:00Z</dcterms:modified>
</cp:coreProperties>
</file>