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332F" w:rsidRDefault="0047332F" w:rsidP="0047332F">
      <w:pPr>
        <w:shd w:val="clear" w:color="auto" w:fill="FFFFFF"/>
        <w:spacing w:before="120"/>
        <w:rPr>
          <w:b/>
          <w:bCs/>
          <w:lang w:val="ru-RU"/>
        </w:rPr>
      </w:pPr>
    </w:p>
    <w:p w:rsidR="0047332F" w:rsidRPr="00B75C1E" w:rsidRDefault="000C5AF5" w:rsidP="0047332F">
      <w:pPr>
        <w:autoSpaceDE w:val="0"/>
        <w:autoSpaceDN w:val="0"/>
        <w:adjustRightInd w:val="0"/>
        <w:ind w:left="-360"/>
        <w:rPr>
          <w:rFonts w:ascii="Times New Roman CYR" w:hAnsi="Times New Roman CYR"/>
          <w:b/>
          <w:caps/>
          <w:color w:val="000000"/>
          <w:sz w:val="20"/>
          <w:lang w:val="bg-BG"/>
        </w:rPr>
      </w:pPr>
      <w:r>
        <w:rPr>
          <w:noProof/>
          <w:lang w:val="en-GB" w:eastAsia="en-GB"/>
        </w:rPr>
        <mc:AlternateContent>
          <mc:Choice Requires="wps">
            <w:drawing>
              <wp:anchor distT="0" distB="0" distL="114299" distR="114299" simplePos="0" relativeHeight="251664384" behindDoc="0" locked="0" layoutInCell="1" allowOverlap="1">
                <wp:simplePos x="0" y="0"/>
                <wp:positionH relativeFrom="column">
                  <wp:posOffset>457199</wp:posOffset>
                </wp:positionH>
                <wp:positionV relativeFrom="paragraph">
                  <wp:posOffset>114300</wp:posOffset>
                </wp:positionV>
                <wp:extent cx="0" cy="571500"/>
                <wp:effectExtent l="0" t="0" r="19050" b="19050"/>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1C7389" id="Line 23"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pt,9pt" to="36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PWcEgIAACg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"/>
            </w:pict>
          </mc:Fallback>
        </mc:AlternateContent>
      </w:r>
      <w:r w:rsidR="0047332F">
        <w:rPr>
          <w:noProof/>
          <w:lang w:val="en-GB" w:eastAsia="en-GB"/>
        </w:rPr>
        <w:drawing>
          <wp:anchor distT="0" distB="0" distL="114300" distR="114300" simplePos="0" relativeHeight="251663360" behindDoc="1" locked="0" layoutInCell="1" allowOverlap="1" wp14:anchorId="3BED6C84" wp14:editId="1E68E98F">
            <wp:simplePos x="0" y="0"/>
            <wp:positionH relativeFrom="column">
              <wp:posOffset>-223520</wp:posOffset>
            </wp:positionH>
            <wp:positionV relativeFrom="paragraph">
              <wp:posOffset>0</wp:posOffset>
            </wp:positionV>
            <wp:extent cx="577850" cy="753745"/>
            <wp:effectExtent l="0" t="0" r="0" b="8255"/>
            <wp:wrapNone/>
            <wp:docPr id="2" name="Picture 20"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e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850" cy="753745"/>
                    </a:xfrm>
                    <a:prstGeom prst="rect">
                      <a:avLst/>
                    </a:prstGeom>
                    <a:noFill/>
                    <a:ln>
                      <a:noFill/>
                    </a:ln>
                  </pic:spPr>
                </pic:pic>
              </a:graphicData>
            </a:graphic>
          </wp:anchor>
        </w:drawing>
      </w:r>
    </w:p>
    <w:p w:rsidR="0047332F" w:rsidRPr="00B75C1E" w:rsidRDefault="0047332F" w:rsidP="0047332F">
      <w:pPr>
        <w:autoSpaceDE w:val="0"/>
        <w:autoSpaceDN w:val="0"/>
        <w:adjustRightInd w:val="0"/>
        <w:ind w:firstLine="720"/>
        <w:rPr>
          <w:rFonts w:ascii="Times New Roman CYR" w:hAnsi="Times New Roman CYR"/>
          <w:b/>
          <w:caps/>
          <w:color w:val="000000"/>
          <w:lang w:val="bg-BG"/>
        </w:rPr>
      </w:pPr>
      <w:r>
        <w:rPr>
          <w:rFonts w:ascii="Times New Roman CYR" w:hAnsi="Times New Roman CYR"/>
          <w:b/>
          <w:caps/>
          <w:color w:val="000000"/>
          <w:lang w:val="bg-BG"/>
        </w:rPr>
        <w:t xml:space="preserve">    </w:t>
      </w:r>
      <w:r w:rsidRPr="00B75C1E">
        <w:rPr>
          <w:rFonts w:ascii="Times New Roman CYR" w:hAnsi="Times New Roman CYR"/>
          <w:b/>
          <w:caps/>
          <w:color w:val="000000"/>
          <w:lang w:val="bg-BG"/>
        </w:rPr>
        <w:t>РЕПУБЛИКА БЪЛГАРИЯ</w:t>
      </w:r>
    </w:p>
    <w:p w:rsidR="0047332F" w:rsidRPr="00B75C1E" w:rsidRDefault="0047332F" w:rsidP="0047332F">
      <w:pPr>
        <w:autoSpaceDE w:val="0"/>
        <w:autoSpaceDN w:val="0"/>
        <w:adjustRightInd w:val="0"/>
        <w:ind w:firstLine="720"/>
        <w:rPr>
          <w:rFonts w:ascii="Times New Roman CYR" w:hAnsi="Times New Roman CYR"/>
          <w:b/>
          <w:color w:val="000000"/>
          <w:lang w:val="bg-BG"/>
        </w:rPr>
      </w:pPr>
      <w:r>
        <w:rPr>
          <w:rFonts w:ascii="Times New Roman CYR" w:hAnsi="Times New Roman CYR"/>
          <w:b/>
          <w:color w:val="000000"/>
          <w:lang w:val="bg-BG"/>
        </w:rPr>
        <w:t xml:space="preserve">    </w:t>
      </w:r>
      <w:r w:rsidRPr="00B75C1E">
        <w:rPr>
          <w:rFonts w:ascii="Times New Roman CYR" w:hAnsi="Times New Roman CYR"/>
          <w:b/>
          <w:color w:val="000000"/>
          <w:lang w:val="bg-BG"/>
        </w:rPr>
        <w:t>ОБЛАСТНА АДМИНИСТРАЦИЯ</w:t>
      </w:r>
    </w:p>
    <w:p w:rsidR="0047332F" w:rsidRPr="00B75C1E" w:rsidRDefault="0047332F" w:rsidP="0047332F">
      <w:pPr>
        <w:autoSpaceDE w:val="0"/>
        <w:autoSpaceDN w:val="0"/>
        <w:adjustRightInd w:val="0"/>
        <w:rPr>
          <w:rFonts w:ascii="Times New Roman CYR" w:hAnsi="Times New Roman CYR"/>
          <w:b/>
          <w:caps/>
          <w:color w:val="000000"/>
          <w:lang w:val="bg-BG"/>
        </w:rPr>
      </w:pPr>
      <w:r w:rsidRPr="00B75C1E">
        <w:rPr>
          <w:rFonts w:ascii="Times New Roman CYR" w:hAnsi="Times New Roman CYR"/>
          <w:b/>
          <w:color w:val="000000"/>
          <w:lang w:val="bg-BG"/>
        </w:rPr>
        <w:t xml:space="preserve">               </w:t>
      </w:r>
      <w:r>
        <w:rPr>
          <w:rFonts w:ascii="Times New Roman CYR" w:hAnsi="Times New Roman CYR"/>
          <w:b/>
          <w:color w:val="000000"/>
          <w:lang w:val="bg-BG"/>
        </w:rPr>
        <w:t xml:space="preserve"> </w:t>
      </w:r>
      <w:r w:rsidRPr="00B75C1E">
        <w:rPr>
          <w:rFonts w:ascii="Times New Roman CYR" w:hAnsi="Times New Roman CYR"/>
          <w:b/>
          <w:color w:val="000000"/>
          <w:lang w:val="bg-BG"/>
        </w:rPr>
        <w:t>НА ОБЛАСТ ВРАЦА</w:t>
      </w:r>
    </w:p>
    <w:p w:rsidR="0047332F" w:rsidRPr="00B75C1E" w:rsidRDefault="0047332F" w:rsidP="0047332F">
      <w:pPr>
        <w:autoSpaceDE w:val="0"/>
        <w:autoSpaceDN w:val="0"/>
        <w:adjustRightInd w:val="0"/>
        <w:rPr>
          <w:rFonts w:ascii="Times New Roman CYR" w:hAnsi="Times New Roman CYR"/>
          <w:b/>
          <w:color w:val="000000"/>
          <w:sz w:val="22"/>
          <w:lang w:val="bg-BG"/>
        </w:rPr>
      </w:pPr>
    </w:p>
    <w:p w:rsidR="0047332F" w:rsidRPr="00B75C1E" w:rsidRDefault="0047332F" w:rsidP="0047332F">
      <w:pPr>
        <w:autoSpaceDE w:val="0"/>
        <w:autoSpaceDN w:val="0"/>
        <w:adjustRightInd w:val="0"/>
        <w:rPr>
          <w:rFonts w:ascii="Times New Roman CYR" w:hAnsi="Times New Roman CYR"/>
          <w:b/>
          <w:color w:val="000000"/>
          <w:sz w:val="22"/>
          <w:lang w:val="bg-BG"/>
        </w:rPr>
      </w:pPr>
    </w:p>
    <w:p w:rsidR="00373979" w:rsidRPr="00F550D5" w:rsidRDefault="00373979" w:rsidP="0047332F">
      <w:pPr>
        <w:shd w:val="clear" w:color="auto" w:fill="FFFFFF"/>
        <w:jc w:val="both"/>
        <w:rPr>
          <w:b/>
          <w:bCs/>
          <w:color w:val="000000"/>
        </w:rPr>
      </w:pPr>
    </w:p>
    <w:p w:rsidR="00373979" w:rsidRDefault="00373979" w:rsidP="0047332F">
      <w:pPr>
        <w:shd w:val="clear" w:color="auto" w:fill="FFFFFF"/>
        <w:jc w:val="both"/>
        <w:rPr>
          <w:b/>
          <w:bCs/>
          <w:color w:val="000000"/>
          <w:lang w:val="bg-BG"/>
        </w:rPr>
      </w:pPr>
    </w:p>
    <w:p w:rsidR="00373979" w:rsidRDefault="00373979" w:rsidP="0047332F">
      <w:pPr>
        <w:shd w:val="clear" w:color="auto" w:fill="FFFFFF"/>
        <w:jc w:val="both"/>
        <w:rPr>
          <w:b/>
          <w:bCs/>
          <w:color w:val="000000"/>
          <w:lang w:val="bg-BG"/>
        </w:rPr>
      </w:pPr>
    </w:p>
    <w:p w:rsidR="00F45B32" w:rsidRDefault="00F45B32" w:rsidP="00F45B32">
      <w:pPr>
        <w:shd w:val="clear" w:color="auto" w:fill="FFFFFF"/>
        <w:autoSpaceDN w:val="0"/>
        <w:ind w:left="720" w:firstLine="720"/>
        <w:rPr>
          <w:b/>
          <w:bCs/>
          <w:color w:val="000000"/>
        </w:rPr>
      </w:pPr>
      <w:r>
        <w:rPr>
          <w:b/>
          <w:bCs/>
          <w:color w:val="000000"/>
        </w:rPr>
        <w:t>ОБЛАСТЕН СЪВЕТ ЗА ТРИСТРАННО СЪТРУДНИЧЕСТВО</w:t>
      </w:r>
    </w:p>
    <w:p w:rsidR="00F45B32" w:rsidRDefault="00F45B32" w:rsidP="00F45B32">
      <w:pPr>
        <w:shd w:val="clear" w:color="auto" w:fill="FFFFFF"/>
        <w:autoSpaceDN w:val="0"/>
        <w:rPr>
          <w:b/>
          <w:bCs/>
          <w:color w:val="000000"/>
        </w:rPr>
      </w:pPr>
    </w:p>
    <w:p w:rsidR="00F550D5" w:rsidRPr="00F550D5" w:rsidRDefault="00F550D5" w:rsidP="00F550D5">
      <w:pPr>
        <w:spacing w:after="120"/>
        <w:jc w:val="center"/>
        <w:rPr>
          <w:rFonts w:eastAsia="Calibri"/>
          <w:b/>
          <w:bCs/>
          <w:color w:val="000000"/>
          <w:shd w:val="clear" w:color="auto" w:fill="FFFFFF"/>
          <w:lang w:val="bg-BG"/>
        </w:rPr>
      </w:pPr>
      <w:r w:rsidRPr="00F550D5">
        <w:rPr>
          <w:rFonts w:eastAsia="Calibri"/>
          <w:b/>
          <w:bCs/>
          <w:color w:val="000000"/>
          <w:shd w:val="clear" w:color="auto" w:fill="FFFFFF"/>
          <w:lang w:val="bg-BG"/>
        </w:rPr>
        <w:t>ОРГАНИЗАЦИЯ НА ДЕЙНОСТТА:</w:t>
      </w:r>
    </w:p>
    <w:p w:rsidR="00F550D5" w:rsidRPr="00F550D5" w:rsidRDefault="00F550D5" w:rsidP="00F550D5">
      <w:pPr>
        <w:spacing w:after="120"/>
        <w:jc w:val="center"/>
        <w:rPr>
          <w:rFonts w:eastAsia="Calibri"/>
          <w:b/>
          <w:bCs/>
          <w:color w:val="000000"/>
          <w:shd w:val="clear" w:color="auto" w:fill="FFFFFF"/>
          <w:lang w:val="bg-BG"/>
        </w:rPr>
      </w:pPr>
    </w:p>
    <w:p w:rsidR="000A105D" w:rsidRDefault="000A105D" w:rsidP="00F550D5">
      <w:pPr>
        <w:ind w:firstLine="720"/>
        <w:jc w:val="both"/>
        <w:rPr>
          <w:rFonts w:eastAsia="Calibri"/>
          <w:bCs/>
          <w:color w:val="000000"/>
          <w:shd w:val="clear" w:color="auto" w:fill="FFFFFF"/>
          <w:lang w:val="bg-BG"/>
        </w:rPr>
      </w:pPr>
      <w:r w:rsidRPr="00F550D5">
        <w:rPr>
          <w:rFonts w:eastAsia="Calibri"/>
          <w:bCs/>
          <w:color w:val="000000"/>
          <w:shd w:val="clear" w:color="auto" w:fill="FFFFFF"/>
          <w:lang w:val="bg-BG"/>
        </w:rPr>
        <w:t xml:space="preserve">Областният съвет за тристранно сътрудничество се определя на основание </w:t>
      </w:r>
      <w:r w:rsidRPr="000A105D">
        <w:rPr>
          <w:rFonts w:eastAsia="Calibri"/>
          <w:bCs/>
          <w:color w:val="000000"/>
          <w:shd w:val="clear" w:color="auto" w:fill="FFFFFF"/>
          <w:lang w:val="bg-BG"/>
        </w:rPr>
        <w:t>чл. 32, ал. 1 от Закона за администрацията и във връзка с чл. 3б от Кодекса на труда</w:t>
      </w:r>
      <w:r>
        <w:rPr>
          <w:rFonts w:eastAsia="Calibri"/>
          <w:bCs/>
          <w:color w:val="000000"/>
          <w:shd w:val="clear" w:color="auto" w:fill="FFFFFF"/>
          <w:lang w:val="bg-BG"/>
        </w:rPr>
        <w:t>.</w:t>
      </w:r>
    </w:p>
    <w:p w:rsidR="000A105D" w:rsidRPr="000A105D" w:rsidRDefault="000A105D" w:rsidP="000A105D">
      <w:pPr>
        <w:ind w:firstLine="720"/>
        <w:jc w:val="both"/>
        <w:rPr>
          <w:rFonts w:eastAsia="Calibri"/>
          <w:bCs/>
          <w:color w:val="000000"/>
          <w:shd w:val="clear" w:color="auto" w:fill="FFFFFF"/>
        </w:rPr>
      </w:pPr>
      <w:r w:rsidRPr="000A105D">
        <w:rPr>
          <w:rFonts w:eastAsia="Calibri"/>
          <w:bCs/>
          <w:color w:val="000000"/>
          <w:shd w:val="clear" w:color="auto" w:fill="FFFFFF"/>
        </w:rPr>
        <w:t>Областният съвет за тристранно сътрудничество се създава за неопределен срок и се състои от председател, заместник-председател</w:t>
      </w:r>
      <w:r w:rsidRPr="000A105D">
        <w:rPr>
          <w:rFonts w:eastAsia="Calibri"/>
          <w:bCs/>
          <w:color w:val="000000"/>
          <w:shd w:val="clear" w:color="auto" w:fill="FFFFFF"/>
          <w:lang w:val="bg-BG"/>
        </w:rPr>
        <w:t>,</w:t>
      </w:r>
      <w:r w:rsidRPr="000A105D">
        <w:rPr>
          <w:rFonts w:eastAsia="Calibri"/>
          <w:bCs/>
          <w:color w:val="000000"/>
          <w:shd w:val="clear" w:color="auto" w:fill="FFFFFF"/>
        </w:rPr>
        <w:t xml:space="preserve"> секретар, постоянни членове </w:t>
      </w:r>
      <w:r w:rsidRPr="000A105D">
        <w:rPr>
          <w:rFonts w:eastAsia="Calibri"/>
          <w:bCs/>
          <w:color w:val="000000"/>
          <w:shd w:val="clear" w:color="auto" w:fill="FFFFFF"/>
          <w:lang w:val="bg-BG"/>
        </w:rPr>
        <w:t>и членове с право на съвещателен глас –</w:t>
      </w:r>
      <w:r w:rsidRPr="000A105D">
        <w:rPr>
          <w:rFonts w:eastAsia="Calibri"/>
          <w:bCs/>
          <w:color w:val="000000"/>
          <w:shd w:val="clear" w:color="auto" w:fill="FFFFFF"/>
        </w:rPr>
        <w:t xml:space="preserve"> двама представители на областна администрация, представителите на областните структури на представителните организации на работодателите и двама представители на представителните организации на работниците и служителите.</w:t>
      </w:r>
    </w:p>
    <w:p w:rsidR="000A105D" w:rsidRPr="000A105D" w:rsidRDefault="000A105D" w:rsidP="000A105D">
      <w:pPr>
        <w:ind w:firstLine="720"/>
        <w:jc w:val="both"/>
        <w:rPr>
          <w:rFonts w:eastAsia="Calibri"/>
          <w:bCs/>
          <w:color w:val="000000"/>
          <w:shd w:val="clear" w:color="auto" w:fill="FFFFFF"/>
        </w:rPr>
      </w:pPr>
      <w:r w:rsidRPr="000A105D">
        <w:rPr>
          <w:rFonts w:eastAsia="Calibri"/>
          <w:bCs/>
          <w:color w:val="000000"/>
          <w:shd w:val="clear" w:color="auto" w:fill="FFFFFF"/>
        </w:rPr>
        <w:t>Областният управител със заповед определя постоянния състав на ОСТС в област Враца. Заповедта се актуализира при промяна на състава.</w:t>
      </w:r>
    </w:p>
    <w:p w:rsidR="000A105D" w:rsidRPr="000A105D" w:rsidRDefault="000A105D" w:rsidP="000A105D">
      <w:pPr>
        <w:ind w:firstLine="720"/>
        <w:jc w:val="both"/>
        <w:rPr>
          <w:rFonts w:eastAsia="Calibri"/>
          <w:bCs/>
          <w:color w:val="000000"/>
          <w:shd w:val="clear" w:color="auto" w:fill="FFFFFF"/>
        </w:rPr>
      </w:pPr>
      <w:r w:rsidRPr="000A105D">
        <w:rPr>
          <w:rFonts w:eastAsia="Calibri"/>
          <w:bCs/>
          <w:color w:val="000000"/>
          <w:shd w:val="clear" w:color="auto" w:fill="FFFFFF"/>
        </w:rPr>
        <w:t xml:space="preserve">Председател на ОСТС </w:t>
      </w:r>
      <w:r w:rsidRPr="000A105D">
        <w:rPr>
          <w:rFonts w:eastAsia="Calibri"/>
          <w:bCs/>
          <w:color w:val="000000"/>
          <w:shd w:val="clear" w:color="auto" w:fill="FFFFFF"/>
          <w:lang w:val="bg-BG"/>
        </w:rPr>
        <w:t>е областният управител</w:t>
      </w:r>
      <w:r w:rsidRPr="000A105D">
        <w:rPr>
          <w:rFonts w:eastAsia="Calibri"/>
          <w:bCs/>
          <w:color w:val="000000"/>
          <w:shd w:val="clear" w:color="auto" w:fill="FFFFFF"/>
        </w:rPr>
        <w:t>.</w:t>
      </w:r>
    </w:p>
    <w:p w:rsidR="000A105D" w:rsidRPr="000A105D" w:rsidRDefault="000A105D" w:rsidP="000A105D">
      <w:pPr>
        <w:ind w:firstLine="720"/>
        <w:jc w:val="both"/>
        <w:rPr>
          <w:rFonts w:eastAsia="Calibri"/>
          <w:bCs/>
          <w:color w:val="000000"/>
          <w:shd w:val="clear" w:color="auto" w:fill="FFFFFF"/>
          <w:lang w:val="bg-BG"/>
        </w:rPr>
      </w:pPr>
      <w:r w:rsidRPr="000A105D">
        <w:rPr>
          <w:rFonts w:eastAsia="Calibri"/>
          <w:bCs/>
          <w:color w:val="000000"/>
          <w:shd w:val="clear" w:color="auto" w:fill="FFFFFF"/>
        </w:rPr>
        <w:t xml:space="preserve">Заместник-председател на ОСТС е </w:t>
      </w:r>
      <w:r w:rsidRPr="000A105D">
        <w:rPr>
          <w:rFonts w:eastAsia="Calibri"/>
          <w:bCs/>
          <w:color w:val="000000"/>
          <w:shd w:val="clear" w:color="auto" w:fill="FFFFFF"/>
          <w:lang w:val="bg-BG"/>
        </w:rPr>
        <w:t>з</w:t>
      </w:r>
      <w:r w:rsidRPr="000A105D">
        <w:rPr>
          <w:rFonts w:eastAsia="Calibri"/>
          <w:bCs/>
          <w:color w:val="000000"/>
          <w:shd w:val="clear" w:color="auto" w:fill="FFFFFF"/>
        </w:rPr>
        <w:t>аместник областния</w:t>
      </w:r>
      <w:r w:rsidRPr="000A105D">
        <w:rPr>
          <w:rFonts w:eastAsia="Calibri"/>
          <w:bCs/>
          <w:color w:val="000000"/>
          <w:shd w:val="clear" w:color="auto" w:fill="FFFFFF"/>
          <w:lang w:val="bg-BG"/>
        </w:rPr>
        <w:t>т</w:t>
      </w:r>
      <w:r w:rsidRPr="000A105D">
        <w:rPr>
          <w:rFonts w:eastAsia="Calibri"/>
          <w:bCs/>
          <w:color w:val="000000"/>
          <w:shd w:val="clear" w:color="auto" w:fill="FFFFFF"/>
        </w:rPr>
        <w:t xml:space="preserve"> управител</w:t>
      </w:r>
      <w:r w:rsidRPr="000A105D">
        <w:rPr>
          <w:rFonts w:eastAsia="Calibri"/>
          <w:bCs/>
          <w:color w:val="000000"/>
          <w:shd w:val="clear" w:color="auto" w:fill="FFFFFF"/>
          <w:lang w:val="bg-BG"/>
        </w:rPr>
        <w:t>.</w:t>
      </w:r>
    </w:p>
    <w:p w:rsidR="000A105D" w:rsidRPr="000A105D" w:rsidRDefault="000A105D" w:rsidP="000A105D">
      <w:pPr>
        <w:ind w:firstLine="720"/>
        <w:jc w:val="both"/>
        <w:rPr>
          <w:rFonts w:eastAsia="Calibri"/>
          <w:bCs/>
          <w:color w:val="000000"/>
          <w:shd w:val="clear" w:color="auto" w:fill="FFFFFF"/>
        </w:rPr>
      </w:pPr>
      <w:r w:rsidRPr="000A105D">
        <w:rPr>
          <w:rFonts w:eastAsia="Calibri"/>
          <w:bCs/>
          <w:color w:val="000000"/>
          <w:shd w:val="clear" w:color="auto" w:fill="FFFFFF"/>
        </w:rPr>
        <w:t>Секретар на ОСТС е служител от Областна администрация Враца, определен със заповед от Областния управител.</w:t>
      </w:r>
    </w:p>
    <w:p w:rsidR="000A105D" w:rsidRPr="000A105D" w:rsidRDefault="000A105D" w:rsidP="000A105D">
      <w:pPr>
        <w:ind w:firstLine="720"/>
        <w:jc w:val="both"/>
        <w:rPr>
          <w:rFonts w:eastAsia="Calibri"/>
          <w:bCs/>
          <w:color w:val="000000"/>
          <w:shd w:val="clear" w:color="auto" w:fill="FFFFFF"/>
        </w:rPr>
      </w:pPr>
      <w:r w:rsidRPr="000A105D">
        <w:rPr>
          <w:rFonts w:eastAsia="Calibri"/>
          <w:bCs/>
          <w:color w:val="000000"/>
          <w:shd w:val="clear" w:color="auto" w:fill="FFFFFF"/>
        </w:rPr>
        <w:t>Постоянните членове се определят от областния управител и съответно от ръководителите на областните структури на представителните организации на работодателите и служителите и работниците.</w:t>
      </w:r>
    </w:p>
    <w:p w:rsidR="000A105D" w:rsidRPr="000A105D" w:rsidRDefault="000A105D" w:rsidP="000A105D">
      <w:pPr>
        <w:ind w:firstLine="720"/>
        <w:jc w:val="both"/>
        <w:rPr>
          <w:rFonts w:eastAsia="Calibri"/>
          <w:bCs/>
          <w:color w:val="000000"/>
          <w:shd w:val="clear" w:color="auto" w:fill="FFFFFF"/>
          <w:lang w:val="bg-BG"/>
        </w:rPr>
      </w:pPr>
      <w:r w:rsidRPr="000A105D">
        <w:rPr>
          <w:rFonts w:eastAsia="Calibri"/>
          <w:bCs/>
          <w:color w:val="000000"/>
          <w:shd w:val="clear" w:color="auto" w:fill="FFFFFF"/>
        </w:rPr>
        <w:t xml:space="preserve">В състава на ОСТС в област Враца с право на съвещателен глас участват </w:t>
      </w:r>
      <w:r w:rsidRPr="000A105D">
        <w:rPr>
          <w:rFonts w:eastAsia="Calibri"/>
          <w:bCs/>
          <w:color w:val="000000"/>
          <w:shd w:val="clear" w:color="auto" w:fill="FFFFFF"/>
          <w:lang w:val="bg-BG"/>
        </w:rPr>
        <w:t>представители на териториални звена на централната изпълнителна власт.</w:t>
      </w:r>
    </w:p>
    <w:p w:rsidR="000A105D" w:rsidRPr="003E2929" w:rsidRDefault="000A105D" w:rsidP="000A105D">
      <w:pPr>
        <w:spacing w:line="276" w:lineRule="auto"/>
        <w:ind w:firstLine="720"/>
        <w:jc w:val="both"/>
      </w:pPr>
      <w:r w:rsidRPr="003E2929">
        <w:t>Административно</w:t>
      </w:r>
      <w:r>
        <w:rPr>
          <w:lang w:val="bg-BG"/>
        </w:rPr>
        <w:t>-</w:t>
      </w:r>
      <w:r w:rsidRPr="003E2929">
        <w:t>техническото обслужване и координирането на работата на Областния съве</w:t>
      </w:r>
      <w:r>
        <w:t xml:space="preserve">т за тристранно сътрудничество </w:t>
      </w:r>
      <w:r w:rsidRPr="003E2929">
        <w:t xml:space="preserve">се осъществяват от Секретар на съвета, служител в Областна администрация </w:t>
      </w:r>
      <w:r w:rsidRPr="003E2929">
        <w:rPr>
          <w:lang w:val="bg-BG"/>
        </w:rPr>
        <w:t>Враца</w:t>
      </w:r>
      <w:r w:rsidRPr="003E2929">
        <w:t>, определен от Областния управител.</w:t>
      </w:r>
    </w:p>
    <w:p w:rsidR="000A105D" w:rsidRPr="003E2929" w:rsidRDefault="000A105D" w:rsidP="000A105D">
      <w:pPr>
        <w:spacing w:line="276" w:lineRule="auto"/>
        <w:ind w:firstLine="720"/>
        <w:jc w:val="both"/>
      </w:pPr>
      <w:r w:rsidRPr="003E2929">
        <w:t xml:space="preserve">Областният съвет за тристранно сътрудничество приема своите решения на </w:t>
      </w:r>
      <w:r>
        <w:t>заседания</w:t>
      </w:r>
      <w:r>
        <w:rPr>
          <w:lang w:val="bg-BG"/>
        </w:rPr>
        <w:t>.</w:t>
      </w:r>
      <w:r>
        <w:t xml:space="preserve"> </w:t>
      </w:r>
    </w:p>
    <w:p w:rsidR="000A105D" w:rsidRPr="003E2929" w:rsidRDefault="000A105D" w:rsidP="000A105D">
      <w:pPr>
        <w:spacing w:line="276" w:lineRule="auto"/>
        <w:ind w:firstLine="720"/>
        <w:jc w:val="both"/>
      </w:pPr>
      <w:r w:rsidRPr="003E2929">
        <w:t xml:space="preserve">ОСТС се свиква от председателя на съвета, като в този случай той определя и дневния ред на заседанието. </w:t>
      </w:r>
    </w:p>
    <w:p w:rsidR="000A105D" w:rsidRPr="003E2929" w:rsidRDefault="000A105D" w:rsidP="000A105D">
      <w:pPr>
        <w:spacing w:line="276" w:lineRule="auto"/>
        <w:ind w:firstLine="720"/>
        <w:jc w:val="both"/>
      </w:pPr>
      <w:r w:rsidRPr="003E2929">
        <w:t xml:space="preserve">ОСТС може да се свика и по искане на представителите на всяка от организациите на работниците и служителите или на работодателите, които предлагат и дневния ред на заседанието. Дневният ред се изпраща на председателя на ОСТС най-малко 10 дни преди предложената дата за заседанието. </w:t>
      </w:r>
    </w:p>
    <w:p w:rsidR="000A105D" w:rsidRPr="003E2929" w:rsidRDefault="000A105D" w:rsidP="000A105D">
      <w:pPr>
        <w:spacing w:line="276" w:lineRule="auto"/>
        <w:ind w:firstLine="720"/>
        <w:jc w:val="both"/>
      </w:pPr>
      <w:r w:rsidRPr="003E2929">
        <w:t xml:space="preserve">Секретарят уведомява членовете на съвета за датата, часа и мястото на заседанието, като им изпраща проекта на дневен ред и необходимите материали, най-малко 7 работни дни преди заседанието. </w:t>
      </w:r>
    </w:p>
    <w:p w:rsidR="000A105D" w:rsidRDefault="000A105D" w:rsidP="000A105D">
      <w:pPr>
        <w:spacing w:line="276" w:lineRule="auto"/>
        <w:ind w:firstLine="720"/>
        <w:jc w:val="both"/>
      </w:pPr>
      <w:r w:rsidRPr="003E2929">
        <w:t>В проекта на дневния ред се посочват и докладчиците по отделните точки.</w:t>
      </w:r>
    </w:p>
    <w:p w:rsidR="000A105D" w:rsidRPr="003E2929" w:rsidRDefault="000A105D" w:rsidP="000A105D">
      <w:pPr>
        <w:spacing w:line="276" w:lineRule="auto"/>
        <w:ind w:firstLine="720"/>
        <w:jc w:val="both"/>
      </w:pPr>
      <w:r w:rsidRPr="00F56D06">
        <w:t xml:space="preserve">Предложения за включване на допълнителни точки в дневния ред могат да се правят от членовете на </w:t>
      </w:r>
      <w:r>
        <w:rPr>
          <w:lang w:val="bg-BG"/>
        </w:rPr>
        <w:t>ОСТС</w:t>
      </w:r>
      <w:r w:rsidRPr="00F56D06">
        <w:t xml:space="preserve"> непосредствено преди неговото гласуване.</w:t>
      </w:r>
    </w:p>
    <w:p w:rsidR="000A105D" w:rsidRPr="003E2929" w:rsidRDefault="000A105D" w:rsidP="000A105D">
      <w:pPr>
        <w:spacing w:line="276" w:lineRule="auto"/>
        <w:ind w:firstLine="720"/>
        <w:jc w:val="both"/>
      </w:pPr>
      <w:r w:rsidRPr="003E2929">
        <w:t>Заседанията на ОСТС се провеждат и се считат за редовни, ако присъстват представители и на трите участващи в него страни.</w:t>
      </w:r>
    </w:p>
    <w:p w:rsidR="000A105D" w:rsidRPr="003E2929" w:rsidRDefault="000A105D" w:rsidP="000A105D">
      <w:pPr>
        <w:spacing w:line="276" w:lineRule="auto"/>
        <w:ind w:firstLine="720"/>
        <w:jc w:val="both"/>
      </w:pPr>
      <w:r w:rsidRPr="003E2929">
        <w:t xml:space="preserve">При невъзможност да присъстват някои от постоянните членове могат да бъдат замествани от други представители на участниците в съвета, упълномощени по надлежния ред от ръководителя на съответната организация. </w:t>
      </w:r>
    </w:p>
    <w:p w:rsidR="000A105D" w:rsidRPr="003E2929" w:rsidRDefault="000A105D" w:rsidP="000A105D">
      <w:pPr>
        <w:spacing w:line="276" w:lineRule="auto"/>
        <w:ind w:firstLine="720"/>
        <w:jc w:val="both"/>
      </w:pPr>
      <w:r w:rsidRPr="003E2929">
        <w:t xml:space="preserve">Заседанията са редовни и когато на тях не присъстват упълномощени представители на някои от участниците от страна на представителните организации на работниците и служителите и на работодателите, в случай че те са били уведомени. </w:t>
      </w:r>
    </w:p>
    <w:p w:rsidR="000A105D" w:rsidRPr="003E2929" w:rsidRDefault="000A105D" w:rsidP="000A105D">
      <w:pPr>
        <w:spacing w:line="276" w:lineRule="auto"/>
        <w:ind w:firstLine="720"/>
        <w:jc w:val="both"/>
      </w:pPr>
      <w:r w:rsidRPr="003E2929">
        <w:t>Решенията на ОСТС се приемат с общо съгласие на присъстващите постоянни членове на съвета, а при тяхно отсъствие</w:t>
      </w:r>
      <w:r>
        <w:rPr>
          <w:lang w:val="bg-BG"/>
        </w:rPr>
        <w:t xml:space="preserve"> – </w:t>
      </w:r>
      <w:r w:rsidRPr="003E2929">
        <w:t xml:space="preserve">на лицата, които ги заместват. </w:t>
      </w:r>
    </w:p>
    <w:p w:rsidR="000A105D" w:rsidRPr="003E2929" w:rsidRDefault="000A105D" w:rsidP="000A105D">
      <w:pPr>
        <w:spacing w:line="276" w:lineRule="auto"/>
        <w:ind w:firstLine="720"/>
        <w:jc w:val="both"/>
      </w:pPr>
      <w:r w:rsidRPr="003E2929">
        <w:t xml:space="preserve">За участие в заседанията на съвета могат да се канят и представители на други институции и организации. </w:t>
      </w:r>
    </w:p>
    <w:p w:rsidR="000A105D" w:rsidRPr="003E2929" w:rsidRDefault="000A105D" w:rsidP="000A105D">
      <w:pPr>
        <w:spacing w:line="276" w:lineRule="auto"/>
        <w:ind w:firstLine="720"/>
        <w:jc w:val="both"/>
      </w:pPr>
      <w:r w:rsidRPr="003E2929">
        <w:t xml:space="preserve">Всички присъстващи на заседанието лица се вписват в протокола от заседанието. </w:t>
      </w:r>
    </w:p>
    <w:p w:rsidR="000A105D" w:rsidRPr="003D713C" w:rsidRDefault="000A105D" w:rsidP="000A105D">
      <w:pPr>
        <w:spacing w:line="276" w:lineRule="auto"/>
        <w:ind w:firstLine="720"/>
        <w:jc w:val="both"/>
        <w:rPr>
          <w:lang w:val="bg-BG"/>
        </w:rPr>
      </w:pPr>
      <w:r w:rsidRPr="003E2929">
        <w:t>Заседанията на ОСТС са открити. По решение на ОСТС отделни заседания могат да бъдат и закрити</w:t>
      </w:r>
      <w:r>
        <w:rPr>
          <w:lang w:val="bg-BG"/>
        </w:rPr>
        <w:t>.</w:t>
      </w:r>
    </w:p>
    <w:p w:rsidR="000A105D" w:rsidRPr="003E2929" w:rsidRDefault="000A105D" w:rsidP="000A105D">
      <w:pPr>
        <w:spacing w:line="276" w:lineRule="auto"/>
        <w:ind w:firstLine="720"/>
        <w:jc w:val="both"/>
      </w:pPr>
      <w:r w:rsidRPr="003E2929">
        <w:t>Заседанията на ОСТС се откриват и ръководят от председател</w:t>
      </w:r>
      <w:r>
        <w:t xml:space="preserve">я на ОСТС, а в негово отсъствие – </w:t>
      </w:r>
      <w:r w:rsidRPr="003E2929">
        <w:t>от заместник-председателя.</w:t>
      </w:r>
    </w:p>
    <w:p w:rsidR="000A105D" w:rsidRPr="003E2929" w:rsidRDefault="000A105D" w:rsidP="000A105D">
      <w:pPr>
        <w:spacing w:line="276" w:lineRule="auto"/>
        <w:ind w:firstLine="720"/>
        <w:jc w:val="both"/>
      </w:pPr>
      <w:r w:rsidRPr="003E2929">
        <w:t>По обсъжданите на заседанието въпроси членове</w:t>
      </w:r>
      <w:r>
        <w:rPr>
          <w:lang w:val="bg-BG"/>
        </w:rPr>
        <w:t>те</w:t>
      </w:r>
      <w:r w:rsidRPr="003E2929">
        <w:t xml:space="preserve"> на ОСТС или лицата, които ги заместват, изразяват своите становища, които могат да представят и писмено.</w:t>
      </w:r>
    </w:p>
    <w:p w:rsidR="000A105D" w:rsidRPr="003E2929" w:rsidRDefault="000A105D" w:rsidP="000A105D">
      <w:pPr>
        <w:spacing w:line="276" w:lineRule="auto"/>
        <w:ind w:firstLine="720"/>
        <w:jc w:val="both"/>
      </w:pPr>
      <w:r w:rsidRPr="003E2929">
        <w:t>Председателят, а в негово отсъствие – заместник-председателя, формулира проектите на решения по всеки въпрос.</w:t>
      </w:r>
    </w:p>
    <w:p w:rsidR="000A105D" w:rsidRPr="003E2929" w:rsidRDefault="000A105D" w:rsidP="000A105D">
      <w:pPr>
        <w:spacing w:line="276" w:lineRule="auto"/>
        <w:ind w:firstLine="720"/>
        <w:jc w:val="both"/>
      </w:pPr>
      <w:r w:rsidRPr="003E2929">
        <w:t>Решенията на ОСТС се приемат с общо съгласие на присъстващите постоянни членове на</w:t>
      </w:r>
      <w:r>
        <w:t xml:space="preserve"> съвета, а при тяхно отсъствие </w:t>
      </w:r>
      <w:r w:rsidRPr="003E2929">
        <w:t>– на лицата, които ги заместват.</w:t>
      </w:r>
    </w:p>
    <w:p w:rsidR="000A105D" w:rsidRPr="003E2929" w:rsidRDefault="000A105D" w:rsidP="000A105D">
      <w:pPr>
        <w:spacing w:line="276" w:lineRule="auto"/>
        <w:ind w:firstLine="720"/>
        <w:jc w:val="both"/>
      </w:pPr>
      <w:r w:rsidRPr="003E2929">
        <w:t xml:space="preserve">Приетите решения, в зависимост от естеството им, по преценка на членовете на ОСТС се изпращат до: </w:t>
      </w:r>
    </w:p>
    <w:p w:rsidR="000A105D" w:rsidRPr="003E2929" w:rsidRDefault="000A105D" w:rsidP="000A105D">
      <w:pPr>
        <w:spacing w:line="276" w:lineRule="auto"/>
        <w:ind w:firstLine="720"/>
        <w:jc w:val="both"/>
      </w:pPr>
      <w:r w:rsidRPr="003E2929">
        <w:t xml:space="preserve">1. Министерски съвет; </w:t>
      </w:r>
    </w:p>
    <w:p w:rsidR="000A105D" w:rsidRPr="003E2929" w:rsidRDefault="000A105D" w:rsidP="000A105D">
      <w:pPr>
        <w:spacing w:line="276" w:lineRule="auto"/>
        <w:ind w:firstLine="720"/>
        <w:jc w:val="both"/>
      </w:pPr>
      <w:r w:rsidRPr="003E2929">
        <w:t xml:space="preserve">2. Национален съвет за тристранно сътрудничество; </w:t>
      </w:r>
    </w:p>
    <w:p w:rsidR="000A105D" w:rsidRPr="003E2929" w:rsidRDefault="000A105D" w:rsidP="000A105D">
      <w:pPr>
        <w:spacing w:line="276" w:lineRule="auto"/>
        <w:ind w:firstLine="720"/>
        <w:jc w:val="both"/>
      </w:pPr>
      <w:r w:rsidRPr="003E2929">
        <w:t xml:space="preserve">3. Министерства и техни териториални звена; </w:t>
      </w:r>
    </w:p>
    <w:p w:rsidR="000A105D" w:rsidRPr="003E2929" w:rsidRDefault="000A105D" w:rsidP="000A105D">
      <w:pPr>
        <w:spacing w:line="276" w:lineRule="auto"/>
        <w:ind w:firstLine="720"/>
        <w:jc w:val="both"/>
      </w:pPr>
      <w:r w:rsidRPr="003E2929">
        <w:t>4. Неправителствени организации, вкл. представители на областните структури на представителните организации на работодателите и представителните организации на работниците и служителите;</w:t>
      </w:r>
    </w:p>
    <w:p w:rsidR="000A105D" w:rsidRDefault="000A105D" w:rsidP="000A105D">
      <w:pPr>
        <w:spacing w:line="276" w:lineRule="auto"/>
        <w:ind w:firstLine="720"/>
        <w:jc w:val="both"/>
      </w:pPr>
      <w:r w:rsidRPr="003E2929">
        <w:t xml:space="preserve">5. Други институции и организации, по преценка на членовете на ОСТС. </w:t>
      </w:r>
    </w:p>
    <w:p w:rsidR="000A105D" w:rsidRPr="00B12E1B" w:rsidRDefault="000A105D" w:rsidP="000A105D">
      <w:pPr>
        <w:spacing w:line="276" w:lineRule="auto"/>
        <w:ind w:firstLine="720"/>
        <w:jc w:val="both"/>
      </w:pPr>
      <w:r w:rsidRPr="00B12E1B">
        <w:t xml:space="preserve">Областният съвет за </w:t>
      </w:r>
      <w:r>
        <w:rPr>
          <w:lang w:val="bg-BG"/>
        </w:rPr>
        <w:t xml:space="preserve">тристранно сътрудничество </w:t>
      </w:r>
      <w:r w:rsidRPr="00B12E1B">
        <w:t>може да приема решения и дистанционно чрез провеждане на видеоконферентна среща или чрез писмена процедура за вземане на решения. За неприсъствените форми за вземане на решения се изготвя протокол, към който се прилага проектът на решение, придружен с мотиви.</w:t>
      </w:r>
    </w:p>
    <w:p w:rsidR="000A105D" w:rsidRDefault="000A105D" w:rsidP="000A105D">
      <w:pPr>
        <w:spacing w:line="276" w:lineRule="auto"/>
        <w:ind w:firstLine="720"/>
        <w:jc w:val="both"/>
      </w:pPr>
      <w:r w:rsidRPr="00B12E1B">
        <w:t xml:space="preserve">Решението е прието, ако е подкрепено писмено без забележки от членовете на </w:t>
      </w:r>
      <w:r>
        <w:rPr>
          <w:lang w:val="bg-BG"/>
        </w:rPr>
        <w:t>ОСТС</w:t>
      </w:r>
      <w:r w:rsidRPr="00B12E1B">
        <w:t xml:space="preserve">. В случай че решението не бъде прието, проектът на решението се включва за разглеждане в дневния ред на следващото заседание. При липса на писмен отговор от страна на член на </w:t>
      </w:r>
      <w:r>
        <w:rPr>
          <w:lang w:val="bg-BG"/>
        </w:rPr>
        <w:t>ОСТС</w:t>
      </w:r>
      <w:r w:rsidRPr="00B12E1B">
        <w:t xml:space="preserve"> се приема, че той съгласува проекта на решение без </w:t>
      </w:r>
      <w:r>
        <w:rPr>
          <w:lang w:val="bg-BG"/>
        </w:rPr>
        <w:t>за</w:t>
      </w:r>
      <w:r w:rsidRPr="00B12E1B">
        <w:t>бележки.</w:t>
      </w:r>
    </w:p>
    <w:p w:rsidR="000A105D" w:rsidRPr="003E2929" w:rsidRDefault="000A105D" w:rsidP="000A105D">
      <w:pPr>
        <w:spacing w:line="276" w:lineRule="auto"/>
        <w:ind w:firstLine="720"/>
        <w:jc w:val="both"/>
      </w:pPr>
      <w:r w:rsidRPr="003E2929">
        <w:t xml:space="preserve">За разглежданите на заседанието на ОСТС въпроси, приетите решения и изразените становища се изготвя протокол от секретаря на съвета. </w:t>
      </w:r>
    </w:p>
    <w:p w:rsidR="000A105D" w:rsidRPr="003E2929" w:rsidRDefault="000A105D" w:rsidP="000A105D">
      <w:pPr>
        <w:spacing w:line="276" w:lineRule="auto"/>
        <w:ind w:firstLine="720"/>
        <w:jc w:val="both"/>
      </w:pPr>
      <w:r w:rsidRPr="003E2929">
        <w:t xml:space="preserve">Протоколът се подписва от председателя на ОСТС и от секретаря на съвета. </w:t>
      </w:r>
    </w:p>
    <w:p w:rsidR="000A105D" w:rsidRPr="003378A4" w:rsidRDefault="000A105D" w:rsidP="000A105D">
      <w:pPr>
        <w:spacing w:line="276" w:lineRule="auto"/>
        <w:ind w:firstLine="720"/>
        <w:jc w:val="both"/>
        <w:rPr>
          <w:lang w:val="bg-BG"/>
        </w:rPr>
      </w:pPr>
      <w:r w:rsidRPr="003E2929">
        <w:t>Копие от подписания протокол за всяко заседание на ОСТС се изпраща на членове</w:t>
      </w:r>
      <w:r>
        <w:rPr>
          <w:lang w:val="bg-BG"/>
        </w:rPr>
        <w:t>те</w:t>
      </w:r>
      <w:r w:rsidRPr="003E2929">
        <w:t xml:space="preserve"> на съвета</w:t>
      </w:r>
      <w:r>
        <w:rPr>
          <w:lang w:val="bg-BG"/>
        </w:rPr>
        <w:t>.</w:t>
      </w:r>
    </w:p>
    <w:p w:rsidR="000A105D" w:rsidRPr="003E2929" w:rsidRDefault="000A105D" w:rsidP="000A105D">
      <w:pPr>
        <w:spacing w:line="276" w:lineRule="auto"/>
        <w:ind w:firstLine="720"/>
        <w:jc w:val="both"/>
      </w:pPr>
      <w:r w:rsidRPr="003E2929">
        <w:t>Препис-извлечение от Протоколите на ОСТС се публикуват на интернет страницата на Областна администрация Враца.</w:t>
      </w:r>
    </w:p>
    <w:p w:rsidR="000A105D" w:rsidRDefault="000A105D" w:rsidP="00F550D5">
      <w:pPr>
        <w:ind w:firstLine="720"/>
        <w:jc w:val="both"/>
        <w:rPr>
          <w:rFonts w:eastAsia="Calibri"/>
          <w:bCs/>
          <w:color w:val="000000"/>
          <w:shd w:val="clear" w:color="auto" w:fill="FFFFFF"/>
          <w:lang w:val="bg-BG"/>
        </w:rPr>
      </w:pPr>
      <w:bookmarkStart w:id="0" w:name="_GoBack"/>
      <w:bookmarkEnd w:id="0"/>
    </w:p>
    <w:sectPr w:rsidR="000A105D" w:rsidSect="000A105D">
      <w:pgSz w:w="11907" w:h="16840" w:code="9"/>
      <w:pgMar w:top="567" w:right="927" w:bottom="1134" w:left="1276" w:header="357" w:footer="91"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BC9" w:rsidRDefault="007D0BC9">
      <w:r>
        <w:separator/>
      </w:r>
    </w:p>
  </w:endnote>
  <w:endnote w:type="continuationSeparator" w:id="0">
    <w:p w:rsidR="007D0BC9" w:rsidRDefault="007D0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BC9" w:rsidRDefault="007D0BC9">
      <w:r>
        <w:separator/>
      </w:r>
    </w:p>
  </w:footnote>
  <w:footnote w:type="continuationSeparator" w:id="0">
    <w:p w:rsidR="007D0BC9" w:rsidRDefault="007D0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3511F"/>
    <w:multiLevelType w:val="hybridMultilevel"/>
    <w:tmpl w:val="030660D0"/>
    <w:lvl w:ilvl="0" w:tplc="22D49616">
      <w:start w:val="1"/>
      <w:numFmt w:val="decimal"/>
      <w:lvlText w:val="%1."/>
      <w:lvlJc w:val="left"/>
      <w:pPr>
        <w:ind w:left="1080" w:hanging="360"/>
      </w:pPr>
      <w:rPr>
        <w:rFonts w:ascii="Times New Roman" w:eastAsia="Times New Roman" w:hAnsi="Times New Roman" w:cs="Times New Roman"/>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E6"/>
    <w:rsid w:val="00007870"/>
    <w:rsid w:val="00012104"/>
    <w:rsid w:val="0001784E"/>
    <w:rsid w:val="00040AAD"/>
    <w:rsid w:val="00070521"/>
    <w:rsid w:val="0007582D"/>
    <w:rsid w:val="000A105D"/>
    <w:rsid w:val="000C5AF5"/>
    <w:rsid w:val="000C7AED"/>
    <w:rsid w:val="000D04A0"/>
    <w:rsid w:val="000E1BC1"/>
    <w:rsid w:val="000E58CE"/>
    <w:rsid w:val="0013123D"/>
    <w:rsid w:val="0013455B"/>
    <w:rsid w:val="00137C5E"/>
    <w:rsid w:val="001467CF"/>
    <w:rsid w:val="00160568"/>
    <w:rsid w:val="00171B76"/>
    <w:rsid w:val="00172D6B"/>
    <w:rsid w:val="00175375"/>
    <w:rsid w:val="001959A3"/>
    <w:rsid w:val="001B270F"/>
    <w:rsid w:val="001D02DD"/>
    <w:rsid w:val="001D6347"/>
    <w:rsid w:val="001E6B39"/>
    <w:rsid w:val="0020765A"/>
    <w:rsid w:val="00223758"/>
    <w:rsid w:val="0022615B"/>
    <w:rsid w:val="00251159"/>
    <w:rsid w:val="00267C2C"/>
    <w:rsid w:val="002B4277"/>
    <w:rsid w:val="003412B6"/>
    <w:rsid w:val="003719D5"/>
    <w:rsid w:val="00373979"/>
    <w:rsid w:val="00375B92"/>
    <w:rsid w:val="0039426D"/>
    <w:rsid w:val="003A17B8"/>
    <w:rsid w:val="003A2447"/>
    <w:rsid w:val="003C3B02"/>
    <w:rsid w:val="003F22FA"/>
    <w:rsid w:val="00405DE8"/>
    <w:rsid w:val="00416189"/>
    <w:rsid w:val="004317C6"/>
    <w:rsid w:val="00432CB5"/>
    <w:rsid w:val="00436ECF"/>
    <w:rsid w:val="0047332F"/>
    <w:rsid w:val="004E6D31"/>
    <w:rsid w:val="005C1498"/>
    <w:rsid w:val="005C4FA4"/>
    <w:rsid w:val="005D7853"/>
    <w:rsid w:val="0063278E"/>
    <w:rsid w:val="00667BA0"/>
    <w:rsid w:val="00680E8C"/>
    <w:rsid w:val="00684193"/>
    <w:rsid w:val="00684B68"/>
    <w:rsid w:val="006951E3"/>
    <w:rsid w:val="006D1BA4"/>
    <w:rsid w:val="00703959"/>
    <w:rsid w:val="00713FCD"/>
    <w:rsid w:val="00740854"/>
    <w:rsid w:val="007608DC"/>
    <w:rsid w:val="007807E4"/>
    <w:rsid w:val="00783AFB"/>
    <w:rsid w:val="0078759C"/>
    <w:rsid w:val="007A0C46"/>
    <w:rsid w:val="007D0BC9"/>
    <w:rsid w:val="007E5D56"/>
    <w:rsid w:val="00811152"/>
    <w:rsid w:val="00846304"/>
    <w:rsid w:val="0085377B"/>
    <w:rsid w:val="00856165"/>
    <w:rsid w:val="00870CB6"/>
    <w:rsid w:val="008769ED"/>
    <w:rsid w:val="00891CE3"/>
    <w:rsid w:val="008E3E27"/>
    <w:rsid w:val="008F3B38"/>
    <w:rsid w:val="009065A8"/>
    <w:rsid w:val="009107A0"/>
    <w:rsid w:val="0092393D"/>
    <w:rsid w:val="009525C9"/>
    <w:rsid w:val="00953CEA"/>
    <w:rsid w:val="00983DC0"/>
    <w:rsid w:val="009877C0"/>
    <w:rsid w:val="009948DB"/>
    <w:rsid w:val="009C5B67"/>
    <w:rsid w:val="009F694F"/>
    <w:rsid w:val="00A12195"/>
    <w:rsid w:val="00A4034A"/>
    <w:rsid w:val="00A41DD9"/>
    <w:rsid w:val="00A54A69"/>
    <w:rsid w:val="00A961DA"/>
    <w:rsid w:val="00AA54BF"/>
    <w:rsid w:val="00AB45E6"/>
    <w:rsid w:val="00AB7227"/>
    <w:rsid w:val="00B05472"/>
    <w:rsid w:val="00B338ED"/>
    <w:rsid w:val="00B34310"/>
    <w:rsid w:val="00B51182"/>
    <w:rsid w:val="00B6141D"/>
    <w:rsid w:val="00B75263"/>
    <w:rsid w:val="00B75C1E"/>
    <w:rsid w:val="00BA54C9"/>
    <w:rsid w:val="00BD76BB"/>
    <w:rsid w:val="00C007D5"/>
    <w:rsid w:val="00C146A8"/>
    <w:rsid w:val="00C40000"/>
    <w:rsid w:val="00C57F56"/>
    <w:rsid w:val="00C725DA"/>
    <w:rsid w:val="00C74312"/>
    <w:rsid w:val="00C82B1C"/>
    <w:rsid w:val="00C945F5"/>
    <w:rsid w:val="00CA3E4D"/>
    <w:rsid w:val="00CA55EE"/>
    <w:rsid w:val="00CB765E"/>
    <w:rsid w:val="00CF3F40"/>
    <w:rsid w:val="00D4019D"/>
    <w:rsid w:val="00D544BB"/>
    <w:rsid w:val="00D5751E"/>
    <w:rsid w:val="00DA4A1B"/>
    <w:rsid w:val="00DD7E28"/>
    <w:rsid w:val="00DE6F49"/>
    <w:rsid w:val="00DF0A1F"/>
    <w:rsid w:val="00E07729"/>
    <w:rsid w:val="00E124E9"/>
    <w:rsid w:val="00E16AE1"/>
    <w:rsid w:val="00E266B6"/>
    <w:rsid w:val="00E32B13"/>
    <w:rsid w:val="00E420EB"/>
    <w:rsid w:val="00E72DFB"/>
    <w:rsid w:val="00E76F03"/>
    <w:rsid w:val="00E831CF"/>
    <w:rsid w:val="00F03D56"/>
    <w:rsid w:val="00F1295D"/>
    <w:rsid w:val="00F45B32"/>
    <w:rsid w:val="00F54172"/>
    <w:rsid w:val="00F547AF"/>
    <w:rsid w:val="00F550D5"/>
    <w:rsid w:val="00F70AE9"/>
    <w:rsid w:val="00F728AD"/>
    <w:rsid w:val="00F86A5D"/>
    <w:rsid w:val="00F875BF"/>
    <w:rsid w:val="00F924E6"/>
    <w:rsid w:val="00FA4699"/>
    <w:rsid w:val="00FB5E39"/>
    <w:rsid w:val="00FD1B46"/>
    <w:rsid w:val="00FE4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51D938AA"/>
  <w15:docId w15:val="{557CF42D-79D3-4D9E-846F-83E14EAAD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3">
    <w:name w:val="heading 3"/>
    <w:basedOn w:val="a"/>
    <w:next w:val="a"/>
    <w:qFormat/>
    <w:rsid w:val="001959A3"/>
    <w:pPr>
      <w:keepNext/>
      <w:spacing w:line="480" w:lineRule="auto"/>
      <w:ind w:left="5040"/>
      <w:outlineLvl w:val="2"/>
    </w:pPr>
    <w:rPr>
      <w:rFonts w:ascii="Times New Roman CYR" w:hAnsi="Times New Roman CYR"/>
      <w:b/>
      <w:color w:val="000000"/>
      <w:sz w:val="22"/>
      <w:lang w:val="bg-B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autoSpaceDE w:val="0"/>
      <w:autoSpaceDN w:val="0"/>
      <w:adjustRightInd w:val="0"/>
      <w:spacing w:after="20"/>
      <w:jc w:val="center"/>
    </w:pPr>
    <w:rPr>
      <w:rFonts w:ascii="Times New Roman CYR" w:hAnsi="Times New Roman CYR" w:cs="Times New Roman CYR"/>
      <w:b/>
      <w:bCs/>
      <w:caps/>
      <w:color w:val="000000"/>
      <w:sz w:val="22"/>
      <w:szCs w:val="22"/>
    </w:rPr>
  </w:style>
  <w:style w:type="paragraph" w:styleId="a4">
    <w:name w:val="header"/>
    <w:basedOn w:val="a"/>
    <w:pPr>
      <w:tabs>
        <w:tab w:val="center" w:pos="4703"/>
        <w:tab w:val="right" w:pos="9406"/>
      </w:tabs>
    </w:pPr>
  </w:style>
  <w:style w:type="paragraph" w:styleId="a5">
    <w:name w:val="footer"/>
    <w:basedOn w:val="a"/>
    <w:pPr>
      <w:tabs>
        <w:tab w:val="center" w:pos="4703"/>
        <w:tab w:val="right" w:pos="9406"/>
      </w:tabs>
    </w:pPr>
  </w:style>
  <w:style w:type="character" w:styleId="a6">
    <w:name w:val="Hyperlink"/>
    <w:basedOn w:val="a0"/>
    <w:rPr>
      <w:color w:val="0000FF"/>
      <w:u w:val="single"/>
    </w:rPr>
  </w:style>
  <w:style w:type="paragraph" w:styleId="2">
    <w:name w:val="Body Text Indent 2"/>
    <w:basedOn w:val="a"/>
    <w:rsid w:val="00E831CF"/>
    <w:pPr>
      <w:spacing w:after="120" w:line="480" w:lineRule="auto"/>
      <w:ind w:left="360"/>
    </w:pPr>
  </w:style>
  <w:style w:type="paragraph" w:styleId="a7">
    <w:name w:val="List Paragraph"/>
    <w:basedOn w:val="a"/>
    <w:uiPriority w:val="34"/>
    <w:qFormat/>
    <w:rsid w:val="009948DB"/>
    <w:pPr>
      <w:ind w:left="720"/>
      <w:contextualSpacing/>
    </w:pPr>
  </w:style>
  <w:style w:type="paragraph" w:customStyle="1" w:styleId="1">
    <w:name w:val="Нормален1"/>
    <w:rsid w:val="00F45B32"/>
    <w:pPr>
      <w:suppressAutoHyphens/>
      <w:autoSpaceDN w:val="0"/>
      <w:spacing w:after="200" w:line="276" w:lineRule="auto"/>
    </w:pPr>
    <w:rPr>
      <w:rFonts w:ascii="Calibri" w:eastAsia="Calibri" w:hAnsi="Calibri"/>
      <w:sz w:val="22"/>
      <w:szCs w:val="22"/>
      <w:lang w:val="bg-BG"/>
    </w:rPr>
  </w:style>
  <w:style w:type="character" w:customStyle="1" w:styleId="10">
    <w:name w:val="Шрифт на абзаца по подразбиране1"/>
    <w:rsid w:val="00F45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752605">
      <w:bodyDiv w:val="1"/>
      <w:marLeft w:val="0"/>
      <w:marRight w:val="0"/>
      <w:marTop w:val="0"/>
      <w:marBottom w:val="0"/>
      <w:divBdr>
        <w:top w:val="none" w:sz="0" w:space="0" w:color="auto"/>
        <w:left w:val="none" w:sz="0" w:space="0" w:color="auto"/>
        <w:bottom w:val="none" w:sz="0" w:space="0" w:color="auto"/>
        <w:right w:val="none" w:sz="0" w:space="0" w:color="auto"/>
      </w:divBdr>
    </w:div>
    <w:div w:id="1424492069">
      <w:bodyDiv w:val="1"/>
      <w:marLeft w:val="0"/>
      <w:marRight w:val="0"/>
      <w:marTop w:val="0"/>
      <w:marBottom w:val="0"/>
      <w:divBdr>
        <w:top w:val="none" w:sz="0" w:space="0" w:color="auto"/>
        <w:left w:val="none" w:sz="0" w:space="0" w:color="auto"/>
        <w:bottom w:val="none" w:sz="0" w:space="0" w:color="auto"/>
        <w:right w:val="none" w:sz="0" w:space="0" w:color="auto"/>
      </w:divBdr>
    </w:div>
    <w:div w:id="2089421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15CCB-641A-4E51-83EF-7C35A24D1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4724</Characters>
  <Application>Microsoft Office Word</Application>
  <DocSecurity>0</DocSecurity>
  <Lines>39</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lpstr>
    </vt:vector>
  </TitlesOfParts>
  <Company>CM</Company>
  <LinksUpToDate>false</LinksUpToDate>
  <CharactersWithSpaces>5541</CharactersWithSpaces>
  <SharedDoc>false</SharedDoc>
  <HLinks>
    <vt:vector size="12" baseType="variant">
      <vt:variant>
        <vt:i4>393301</vt:i4>
      </vt:variant>
      <vt:variant>
        <vt:i4>3</vt:i4>
      </vt:variant>
      <vt:variant>
        <vt:i4>0</vt:i4>
      </vt:variant>
      <vt:variant>
        <vt:i4>5</vt:i4>
      </vt:variant>
      <vt:variant>
        <vt:lpwstr>http://www.vratsa.bg/</vt:lpwstr>
      </vt:variant>
      <vt:variant>
        <vt:lpwstr/>
      </vt:variant>
      <vt:variant>
        <vt:i4>786488</vt:i4>
      </vt:variant>
      <vt:variant>
        <vt:i4>0</vt:i4>
      </vt:variant>
      <vt:variant>
        <vt:i4>0</vt:i4>
      </vt:variant>
      <vt:variant>
        <vt:i4>5</vt:i4>
      </vt:variant>
      <vt:variant>
        <vt:lpwstr>mailto:obl-vr@vr.government.bg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vdamianova</dc:creator>
  <cp:lastModifiedBy>Евгения Илиева</cp:lastModifiedBy>
  <cp:revision>2</cp:revision>
  <cp:lastPrinted>2013-07-18T14:06:00Z</cp:lastPrinted>
  <dcterms:created xsi:type="dcterms:W3CDTF">2024-07-26T10:35:00Z</dcterms:created>
  <dcterms:modified xsi:type="dcterms:W3CDTF">2024-07-26T10:35:00Z</dcterms:modified>
</cp:coreProperties>
</file>