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 Н С Т Р У К Ц И Я</w:t>
      </w:r>
    </w:p>
    <w:p>
      <w:pPr>
        <w:jc w:val="center"/>
        <w:rPr>
          <w:rFonts w:ascii="Times New Roman" w:hAnsi="Times New Roman" w:cs="Times New Roman"/>
          <w:b/>
        </w:rPr>
      </w:pPr>
    </w:p>
    <w:p>
      <w:pPr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от Ръководството на 73-т</w:t>
      </w:r>
      <w:bookmarkStart w:id="0" w:name="_GoBack"/>
      <w:bookmarkEnd w:id="0"/>
      <w:r>
        <w:rPr>
          <w:rFonts w:ascii="Times New Roman" w:hAnsi="Times New Roman" w:cs="Times New Roman"/>
          <w:b/>
          <w:i/>
          <w:u w:val="single"/>
        </w:rPr>
        <w:t xml:space="preserve">и НТП </w:t>
      </w:r>
    </w:p>
    <w:p>
      <w:pPr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„Козлодуй – Околчица”- 2019 г.</w:t>
      </w:r>
    </w:p>
    <w:p>
      <w:pPr>
        <w:rPr>
          <w:rFonts w:ascii="Times New Roman" w:hAnsi="Times New Roman" w:cs="Times New Roman"/>
          <w:b/>
        </w:rPr>
      </w:pPr>
    </w:p>
    <w:p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УВАЖАЕМИ РЪКОВОДИТЕЛИ НА ГРУПИ,</w:t>
      </w:r>
    </w:p>
    <w:p>
      <w:pPr>
        <w:ind w:firstLine="567"/>
        <w:jc w:val="both"/>
        <w:rPr>
          <w:rFonts w:ascii="Times New Roman" w:hAnsi="Times New Roman" w:cs="Times New Roman"/>
          <w:b/>
        </w:rPr>
      </w:pP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стремежа си да бъдем максимално полезни и с цел предотвратяване на неприятни ситуации, </w:t>
      </w:r>
      <w:proofErr w:type="spellStart"/>
      <w:r>
        <w:rPr>
          <w:rFonts w:ascii="Times New Roman" w:hAnsi="Times New Roman" w:cs="Times New Roman"/>
        </w:rPr>
        <w:t>дискомфорт</w:t>
      </w:r>
      <w:proofErr w:type="spellEnd"/>
      <w:r>
        <w:rPr>
          <w:rFonts w:ascii="Times New Roman" w:hAnsi="Times New Roman" w:cs="Times New Roman"/>
        </w:rPr>
        <w:t xml:space="preserve"> и инциденти, свързани с недобра и неподходяща екипировка на </w:t>
      </w:r>
      <w:proofErr w:type="spellStart"/>
      <w:r>
        <w:rPr>
          <w:rFonts w:ascii="Times New Roman" w:hAnsi="Times New Roman" w:cs="Times New Roman"/>
        </w:rPr>
        <w:t>походниците</w:t>
      </w:r>
      <w:proofErr w:type="spellEnd"/>
      <w:r>
        <w:rPr>
          <w:rFonts w:ascii="Times New Roman" w:hAnsi="Times New Roman" w:cs="Times New Roman"/>
        </w:rPr>
        <w:t>, както и за установяване на ред при провеждането на похода, Ви запознаваме със следния инструктаж.</w:t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Убедени сме, че Вие сте положили всички необходими усилия, за да осигурите безопасността и доброто представяне на Вашите групи по време на 73 НТП „Козлодуй – Околчица“ 2019, но опитът показва, че децата не винаги се съобразяват с трудностите на туристическата проява. Затова Ви молим още веднъж да им обърнете внимание на следните неща:</w:t>
      </w:r>
    </w:p>
    <w:p>
      <w:pPr>
        <w:numPr>
          <w:ilvl w:val="0"/>
          <w:numId w:val="9"/>
        </w:numPr>
        <w:tabs>
          <w:tab w:val="clear" w:pos="1482"/>
          <w:tab w:val="left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Компактното придвижване на групата, в строй и с необходимата дистанция между групите и редиците, е предпоставка за по-лекото преминаване на разстоянието, както и за по-добрия вид на групата и на цялата колона.</w:t>
      </w:r>
    </w:p>
    <w:p>
      <w:pPr>
        <w:tabs>
          <w:tab w:val="left" w:pos="993"/>
        </w:tabs>
        <w:spacing w:after="0" w:line="240" w:lineRule="auto"/>
        <w:ind w:left="993"/>
        <w:jc w:val="both"/>
        <w:rPr>
          <w:rFonts w:ascii="Times New Roman" w:hAnsi="Times New Roman" w:cs="Times New Roman"/>
        </w:rPr>
      </w:pPr>
    </w:p>
    <w:p>
      <w:pPr>
        <w:numPr>
          <w:ilvl w:val="0"/>
          <w:numId w:val="9"/>
        </w:numPr>
        <w:tabs>
          <w:tab w:val="clear" w:pos="1482"/>
          <w:tab w:val="left" w:pos="851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За всяко излизане встрани, напред и назад от групата и колоната, трябва да бъдат уведомени ръководителят на групата и най-близко намиращият се Комендант на походната колона.</w:t>
      </w:r>
    </w:p>
    <w:p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>
      <w:pPr>
        <w:numPr>
          <w:ilvl w:val="0"/>
          <w:numId w:val="9"/>
        </w:numPr>
        <w:tabs>
          <w:tab w:val="clear" w:pos="1482"/>
          <w:tab w:val="num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време на преходите, всеки участник е длъжен да носи достатъчно количество вода, тъй като се минава през безводни участъци, а често времето е слънчево и горещо.</w:t>
      </w:r>
    </w:p>
    <w:p>
      <w:pPr>
        <w:spacing w:after="0" w:line="240" w:lineRule="auto"/>
        <w:jc w:val="both"/>
        <w:rPr>
          <w:rFonts w:ascii="Times New Roman" w:hAnsi="Times New Roman" w:cs="Times New Roman"/>
        </w:rPr>
      </w:pPr>
    </w:p>
    <w:p>
      <w:pPr>
        <w:numPr>
          <w:ilvl w:val="0"/>
          <w:numId w:val="9"/>
        </w:numPr>
        <w:tabs>
          <w:tab w:val="clear" w:pos="1482"/>
          <w:tab w:val="num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Основно изискване е обувките, с които се ходи на преходите, да са удобни и подходящи за продължително натоварване през различни видове терен. Това могат да бъдат:  </w:t>
      </w:r>
    </w:p>
    <w:p>
      <w:pPr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• туристически обувки, отговарящи на съответните изисквания за материал, стелка, подметка, здравина, както и подходящ размер;</w:t>
      </w:r>
    </w:p>
    <w:p>
      <w:pPr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• маратонки – с дебела и по възможност широка подметка и грайфер;</w:t>
      </w:r>
    </w:p>
    <w:p>
      <w:pPr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• всяка друга лека и удобна обувка от естествени материали, в която кракът ляга удобно и може да издържи продължително натоварване.</w:t>
      </w:r>
    </w:p>
    <w:p>
      <w:pPr>
        <w:numPr>
          <w:ilvl w:val="0"/>
          <w:numId w:val="9"/>
        </w:numPr>
        <w:tabs>
          <w:tab w:val="clear" w:pos="1482"/>
          <w:tab w:val="left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отношение на чорапите, те трябва да са меки и по-дебели, памучни или вълнени, в никакъв случай чорапи от изкуствена материя – найлонови, синтетични и т.н. </w:t>
      </w:r>
    </w:p>
    <w:p>
      <w:pPr>
        <w:tabs>
          <w:tab w:val="left" w:pos="993"/>
        </w:tabs>
        <w:spacing w:after="0" w:line="240" w:lineRule="auto"/>
        <w:ind w:left="993"/>
        <w:jc w:val="both"/>
        <w:rPr>
          <w:rFonts w:ascii="Times New Roman" w:hAnsi="Times New Roman" w:cs="Times New Roman"/>
        </w:rPr>
      </w:pPr>
    </w:p>
    <w:p>
      <w:pPr>
        <w:numPr>
          <w:ilvl w:val="0"/>
          <w:numId w:val="9"/>
        </w:numPr>
        <w:tabs>
          <w:tab w:val="clear" w:pos="1482"/>
          <w:tab w:val="num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Задължително е да се носи дъждобран, по възможност по-голям /за прибиране и на раницата/, да може да се затваря и да предпазва максимално при лоши метеорологични условия, каквито са възможни в края на м.май; чадърът не е подходящ атрибут за туристически поход.</w:t>
      </w:r>
    </w:p>
    <w:p>
      <w:pPr>
        <w:spacing w:after="0" w:line="240" w:lineRule="auto"/>
        <w:jc w:val="both"/>
        <w:rPr>
          <w:rFonts w:ascii="Times New Roman" w:hAnsi="Times New Roman" w:cs="Times New Roman"/>
        </w:rPr>
      </w:pPr>
    </w:p>
    <w:p>
      <w:pPr>
        <w:numPr>
          <w:ilvl w:val="0"/>
          <w:numId w:val="9"/>
        </w:numPr>
        <w:tabs>
          <w:tab w:val="clear" w:pos="1482"/>
          <w:tab w:val="num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време на преходите в раницата да се носи само лек и необходим багаж – горна дреха, дъждобран, вода, някакви лекарства /всеки знае от какво има нужда/. Останалият багаж да се товари на превозното средство, което се придвижва с групата. Дебелите зимни якета да се оставят за вечерите на биваците, да не се носят по време на преходите.</w:t>
      </w:r>
    </w:p>
    <w:p>
      <w:pPr>
        <w:pStyle w:val="a4"/>
        <w:rPr>
          <w:rFonts w:ascii="Times New Roman" w:hAnsi="Times New Roman" w:cs="Times New Roman"/>
        </w:rPr>
      </w:pPr>
    </w:p>
    <w:p>
      <w:pPr>
        <w:pStyle w:val="a4"/>
        <w:rPr>
          <w:rFonts w:ascii="Times New Roman" w:hAnsi="Times New Roman" w:cs="Times New Roman"/>
        </w:rPr>
      </w:pPr>
    </w:p>
    <w:p>
      <w:pPr>
        <w:pStyle w:val="a4"/>
        <w:rPr>
          <w:rFonts w:ascii="Times New Roman" w:hAnsi="Times New Roman" w:cs="Times New Roman"/>
        </w:rPr>
      </w:pPr>
    </w:p>
    <w:p>
      <w:pPr>
        <w:spacing w:after="0" w:line="240" w:lineRule="auto"/>
        <w:ind w:left="993"/>
        <w:jc w:val="both"/>
        <w:rPr>
          <w:rFonts w:ascii="Times New Roman" w:hAnsi="Times New Roman" w:cs="Times New Roman"/>
        </w:rPr>
      </w:pPr>
    </w:p>
    <w:p>
      <w:pPr>
        <w:numPr>
          <w:ilvl w:val="0"/>
          <w:numId w:val="9"/>
        </w:numPr>
        <w:tabs>
          <w:tab w:val="clear" w:pos="1482"/>
          <w:tab w:val="num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всички биваци и по определени участъци на преходите, където това е възможно, с колоната се движи линейка с медицински екип. Въпреки това – всеки </w:t>
      </w:r>
      <w:proofErr w:type="spellStart"/>
      <w:r>
        <w:rPr>
          <w:rFonts w:ascii="Times New Roman" w:hAnsi="Times New Roman" w:cs="Times New Roman"/>
        </w:rPr>
        <w:t>походник</w:t>
      </w:r>
      <w:proofErr w:type="spellEnd"/>
      <w:r>
        <w:rPr>
          <w:rFonts w:ascii="Times New Roman" w:hAnsi="Times New Roman" w:cs="Times New Roman"/>
        </w:rPr>
        <w:t xml:space="preserve"> да носи подходящите за него медикаменти, както и да уведоми още в гр. Козлодуй медицинското лице за специфично свое заболяване, ако има такова. Така ще може да се реагира адекватно и навреме в случай на нужда. </w:t>
      </w:r>
    </w:p>
    <w:p>
      <w:pPr>
        <w:spacing w:after="0" w:line="240" w:lineRule="auto"/>
        <w:jc w:val="both"/>
        <w:rPr>
          <w:rFonts w:ascii="Times New Roman" w:hAnsi="Times New Roman" w:cs="Times New Roman"/>
        </w:rPr>
      </w:pPr>
    </w:p>
    <w:p>
      <w:pPr>
        <w:numPr>
          <w:ilvl w:val="0"/>
          <w:numId w:val="9"/>
        </w:numPr>
        <w:tabs>
          <w:tab w:val="clear" w:pos="1482"/>
          <w:tab w:val="num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време на преходите </w:t>
      </w:r>
      <w:proofErr w:type="spellStart"/>
      <w:r>
        <w:rPr>
          <w:rFonts w:ascii="Times New Roman" w:hAnsi="Times New Roman" w:cs="Times New Roman"/>
        </w:rPr>
        <w:t>походниците</w:t>
      </w:r>
      <w:proofErr w:type="spellEnd"/>
      <w:r>
        <w:rPr>
          <w:rFonts w:ascii="Times New Roman" w:hAnsi="Times New Roman" w:cs="Times New Roman"/>
        </w:rPr>
        <w:t xml:space="preserve"> трябва да носят в раниците си нещо сладко – за сила и енергия в моменти на физическо изтощение. Нека това не са шоколади и шоколадови вафли, тъй като те се разтопяват в жегата. Например – някакъв вид бонбони, </w:t>
      </w:r>
      <w:proofErr w:type="spellStart"/>
      <w:r>
        <w:rPr>
          <w:rFonts w:ascii="Times New Roman" w:hAnsi="Times New Roman" w:cs="Times New Roman"/>
        </w:rPr>
        <w:t>кроасани</w:t>
      </w:r>
      <w:proofErr w:type="spellEnd"/>
      <w:r>
        <w:rPr>
          <w:rFonts w:ascii="Times New Roman" w:hAnsi="Times New Roman" w:cs="Times New Roman"/>
        </w:rPr>
        <w:t>, мед, нешоколадови храни, дори захар.</w:t>
      </w:r>
    </w:p>
    <w:p>
      <w:pPr>
        <w:spacing w:after="0" w:line="240" w:lineRule="auto"/>
        <w:jc w:val="both"/>
        <w:rPr>
          <w:rFonts w:ascii="Times New Roman" w:hAnsi="Times New Roman" w:cs="Times New Roman"/>
        </w:rPr>
      </w:pPr>
    </w:p>
    <w:p>
      <w:pPr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</w:t>
      </w:r>
      <w:r>
        <w:rPr>
          <w:rFonts w:ascii="Times New Roman" w:hAnsi="Times New Roman" w:cs="Times New Roman"/>
        </w:rPr>
        <w:tab/>
        <w:t xml:space="preserve">Желателно е </w:t>
      </w:r>
      <w:proofErr w:type="spellStart"/>
      <w:r>
        <w:rPr>
          <w:rFonts w:ascii="Times New Roman" w:hAnsi="Times New Roman" w:cs="Times New Roman"/>
        </w:rPr>
        <w:t>походниците</w:t>
      </w:r>
      <w:proofErr w:type="spellEnd"/>
      <w:r>
        <w:rPr>
          <w:rFonts w:ascii="Times New Roman" w:hAnsi="Times New Roman" w:cs="Times New Roman"/>
        </w:rPr>
        <w:t xml:space="preserve"> да си носят слънцезащитна козметика, както и някакъв вид кремове и препарати за предпазване от комари и други насекоми, противоалергични медикаменти.</w:t>
      </w:r>
    </w:p>
    <w:p>
      <w:pPr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</w:t>
      </w:r>
      <w:r>
        <w:rPr>
          <w:rFonts w:ascii="Times New Roman" w:hAnsi="Times New Roman" w:cs="Times New Roman"/>
        </w:rPr>
        <w:tab/>
        <w:t>Ако шапката не е задължителен елемент от униформата на групата, нека всеки да си предвиди такава.</w:t>
      </w:r>
    </w:p>
    <w:p>
      <w:pPr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</w:t>
      </w:r>
      <w:r>
        <w:rPr>
          <w:rFonts w:ascii="Times New Roman" w:hAnsi="Times New Roman" w:cs="Times New Roman"/>
        </w:rPr>
        <w:tab/>
        <w:t xml:space="preserve">Дрехите, с които се ходи на преходите, да бъдат леки и удобни, от естествени материи, незапарващи и </w:t>
      </w:r>
      <w:proofErr w:type="spellStart"/>
      <w:r>
        <w:rPr>
          <w:rFonts w:ascii="Times New Roman" w:hAnsi="Times New Roman" w:cs="Times New Roman"/>
        </w:rPr>
        <w:t>неотежняващи</w:t>
      </w:r>
      <w:proofErr w:type="spellEnd"/>
      <w:r>
        <w:rPr>
          <w:rFonts w:ascii="Times New Roman" w:hAnsi="Times New Roman" w:cs="Times New Roman"/>
        </w:rPr>
        <w:t xml:space="preserve"> багажа, ако се наложи да се приберат в него.</w:t>
      </w:r>
    </w:p>
    <w:p>
      <w:pPr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</w:t>
      </w:r>
      <w:r>
        <w:rPr>
          <w:rFonts w:ascii="Times New Roman" w:hAnsi="Times New Roman" w:cs="Times New Roman"/>
        </w:rPr>
        <w:tab/>
        <w:t xml:space="preserve">Всеки </w:t>
      </w:r>
      <w:proofErr w:type="spellStart"/>
      <w:r>
        <w:rPr>
          <w:rFonts w:ascii="Times New Roman" w:hAnsi="Times New Roman" w:cs="Times New Roman"/>
        </w:rPr>
        <w:t>походник</w:t>
      </w:r>
      <w:proofErr w:type="spellEnd"/>
      <w:r>
        <w:rPr>
          <w:rFonts w:ascii="Times New Roman" w:hAnsi="Times New Roman" w:cs="Times New Roman"/>
        </w:rPr>
        <w:t xml:space="preserve"> е длъжен да има раница. Носенето на багажа в найлонови пликове и друг вид чанти не допринася за удобството по време на преход.</w:t>
      </w:r>
    </w:p>
    <w:p>
      <w:pPr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</w:t>
      </w:r>
      <w:r>
        <w:rPr>
          <w:rFonts w:ascii="Times New Roman" w:hAnsi="Times New Roman" w:cs="Times New Roman"/>
        </w:rPr>
        <w:tab/>
        <w:t xml:space="preserve">По време на провеждането на похода, всеки </w:t>
      </w:r>
      <w:proofErr w:type="spellStart"/>
      <w:r>
        <w:rPr>
          <w:rFonts w:ascii="Times New Roman" w:hAnsi="Times New Roman" w:cs="Times New Roman"/>
        </w:rPr>
        <w:t>походник</w:t>
      </w:r>
      <w:proofErr w:type="spellEnd"/>
      <w:r>
        <w:rPr>
          <w:rFonts w:ascii="Times New Roman" w:hAnsi="Times New Roman" w:cs="Times New Roman"/>
        </w:rPr>
        <w:t xml:space="preserve"> спазва вечерния час и часа за ставане сутрин. Часовият пояс между 23,00 ч. до 5,00 ч. е предвиден за почивка, от която всеки има нужда. Нека никой не отнема от времето за почивка на другите! Нарушителите ще бъдат санкционирани.</w:t>
      </w:r>
    </w:p>
    <w:p>
      <w:pPr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</w:t>
      </w:r>
      <w:r>
        <w:rPr>
          <w:rFonts w:ascii="Times New Roman" w:hAnsi="Times New Roman" w:cs="Times New Roman"/>
        </w:rPr>
        <w:tab/>
        <w:t>С цел добра организация на храненето, ръководителят на всяка една група, по график приема пакетите с храна от представителя на Областна администрация – Враца и е длъжен в рамките на десет минути да върне обратно празните кашони отново на представителя на Областна администрация – Враца.</w:t>
      </w:r>
    </w:p>
    <w:p>
      <w:pPr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 В случаи, в които, по време на похода, от ученическите групи има напуснали ученици или ръководители, ръководителят на групата е длъжен веднага да уведоми представителя на Областна администрация – Враца, отговарящ за разпределението на храната, за корекция на порциите за следващия ден.</w:t>
      </w:r>
    </w:p>
    <w:p>
      <w:pPr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 Броят на предоставените порции се установява на място при получаването на храна и при недостиг или излишък от порции, се уведомява представителя на Областна администрация – Враца, отговарящ за разпределението на храната.</w:t>
      </w:r>
    </w:p>
    <w:p>
      <w:pPr>
        <w:ind w:firstLine="99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 на финала – всеки ръководител носи отговорност за вида и състоянието на своята група. </w:t>
      </w:r>
    </w:p>
    <w:p>
      <w:pPr>
        <w:ind w:firstLine="99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Ръководството на похода носи отговорност за цялостната организация на похода, оказва съдействие и подкрепа. </w:t>
      </w:r>
    </w:p>
    <w:p>
      <w:pPr>
        <w:ind w:firstLine="99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Нека работим заедно за нормалното протичане на 73 –ти НТП „Козлодуй – Околчица“ – 2019 г., за физическото и психическо израстване на децата и за тяхното патриотично възпитание!</w:t>
      </w:r>
    </w:p>
    <w:p>
      <w:pPr>
        <w:ind w:firstLine="99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Желаем на всички успешна подготовка!</w:t>
      </w:r>
    </w:p>
    <w:p>
      <w:pPr>
        <w:jc w:val="both"/>
        <w:rPr>
          <w:rFonts w:ascii="Times New Roman" w:hAnsi="Times New Roman" w:cs="Times New Roman"/>
          <w:b/>
        </w:rPr>
      </w:pPr>
    </w:p>
    <w:p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Ръководство на </w:t>
      </w:r>
    </w:p>
    <w:p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73-ти НТП „Козлодуй – Околчица“ 2019 г.</w:t>
      </w:r>
    </w:p>
    <w:p>
      <w:pPr>
        <w:rPr>
          <w:rFonts w:ascii="HebarU" w:hAnsi="HebarU" w:cs="HebarU"/>
          <w:sz w:val="26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8671D"/>
    <w:multiLevelType w:val="hybridMultilevel"/>
    <w:tmpl w:val="31CA5992"/>
    <w:lvl w:ilvl="0" w:tplc="31120D8C">
      <w:start w:val="1"/>
      <w:numFmt w:val="decimal"/>
      <w:lvlText w:val="%1."/>
      <w:lvlJc w:val="left"/>
      <w:pPr>
        <w:tabs>
          <w:tab w:val="num" w:pos="1482"/>
        </w:tabs>
        <w:ind w:left="1482" w:hanging="91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EE7668D"/>
    <w:multiLevelType w:val="hybridMultilevel"/>
    <w:tmpl w:val="BD5ADCBC"/>
    <w:lvl w:ilvl="0" w:tplc="5F966E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0AC384A"/>
    <w:multiLevelType w:val="hybridMultilevel"/>
    <w:tmpl w:val="A35A4130"/>
    <w:lvl w:ilvl="0" w:tplc="8ECC9C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FCF7178"/>
    <w:multiLevelType w:val="hybridMultilevel"/>
    <w:tmpl w:val="EA5ED062"/>
    <w:lvl w:ilvl="0" w:tplc="8B6C58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FF81CF9"/>
    <w:multiLevelType w:val="hybridMultilevel"/>
    <w:tmpl w:val="F83C9798"/>
    <w:lvl w:ilvl="0" w:tplc="9EEC2E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A2E4E3D"/>
    <w:multiLevelType w:val="hybridMultilevel"/>
    <w:tmpl w:val="BA3E57A8"/>
    <w:lvl w:ilvl="0" w:tplc="D2E41C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6AD59EB"/>
    <w:multiLevelType w:val="hybridMultilevel"/>
    <w:tmpl w:val="1F4045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E2401D"/>
    <w:multiLevelType w:val="hybridMultilevel"/>
    <w:tmpl w:val="165ADD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3F0FF9"/>
    <w:multiLevelType w:val="hybridMultilevel"/>
    <w:tmpl w:val="0D4096F8"/>
    <w:lvl w:ilvl="0" w:tplc="DA24472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1"/>
  </w:num>
  <w:num w:numId="5">
    <w:abstractNumId w:val="5"/>
  </w:num>
  <w:num w:numId="6">
    <w:abstractNumId w:val="2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oducts-list">
    <w:name w:val="products-list"/>
    <w:basedOn w:val="a0"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oducts-list">
    <w:name w:val="products-list"/>
    <w:basedOn w:val="a0"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4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48397">
          <w:marLeft w:val="0"/>
          <w:marRight w:val="48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8744">
              <w:marLeft w:val="0"/>
              <w:marRight w:val="48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0CF82-F3E4-4F34-A5E4-8F047E71C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VTU Vratsa</dc:creator>
  <cp:keywords/>
  <dc:description/>
  <cp:lastModifiedBy>vtu_vratsa@outlook.com</cp:lastModifiedBy>
  <cp:revision>15</cp:revision>
  <cp:lastPrinted>2019-05-14T11:52:00Z</cp:lastPrinted>
  <dcterms:created xsi:type="dcterms:W3CDTF">2019-01-30T13:24:00Z</dcterms:created>
  <dcterms:modified xsi:type="dcterms:W3CDTF">2019-05-14T11:53:00Z</dcterms:modified>
</cp:coreProperties>
</file>