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32F" w:rsidRDefault="0047332F" w:rsidP="0047332F">
      <w:pPr>
        <w:shd w:val="clear" w:color="auto" w:fill="FFFFFF"/>
        <w:spacing w:before="120"/>
        <w:rPr>
          <w:b/>
          <w:bCs/>
          <w:lang w:val="ru-RU"/>
        </w:rPr>
      </w:pPr>
    </w:p>
    <w:p w:rsidR="0047332F" w:rsidRPr="00B75C1E" w:rsidRDefault="000C5AF5" w:rsidP="0047332F">
      <w:pPr>
        <w:autoSpaceDE w:val="0"/>
        <w:autoSpaceDN w:val="0"/>
        <w:adjustRightInd w:val="0"/>
        <w:ind w:left="-360"/>
        <w:rPr>
          <w:rFonts w:ascii="Times New Roman CYR" w:hAnsi="Times New Roman CYR"/>
          <w:b/>
          <w:caps/>
          <w:color w:val="000000"/>
          <w:sz w:val="20"/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299" distR="114299" simplePos="0" relativeHeight="251664384" behindDoc="0" locked="0" layoutInCell="1" allowOverlap="1">
                <wp:simplePos x="0" y="0"/>
                <wp:positionH relativeFrom="column">
                  <wp:posOffset>457199</wp:posOffset>
                </wp:positionH>
                <wp:positionV relativeFrom="paragraph">
                  <wp:posOffset>114300</wp:posOffset>
                </wp:positionV>
                <wp:extent cx="0" cy="571500"/>
                <wp:effectExtent l="0" t="0" r="19050" b="19050"/>
                <wp:wrapNone/>
                <wp:docPr id="1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3" o:spid="_x0000_s1026" style="position:absolute;z-index:2516643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6pt,9pt" to="36pt,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PWcEgIAACg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"/>
            </w:pict>
          </mc:Fallback>
        </mc:AlternateContent>
      </w:r>
      <w:r w:rsidR="0047332F">
        <w:rPr>
          <w:noProof/>
          <w:lang w:val="bg-BG" w:eastAsia="bg-BG"/>
        </w:rPr>
        <w:drawing>
          <wp:anchor distT="0" distB="0" distL="114300" distR="114300" simplePos="0" relativeHeight="251663360" behindDoc="1" locked="0" layoutInCell="1" allowOverlap="1" wp14:anchorId="3BED6C84" wp14:editId="1E68E98F">
            <wp:simplePos x="0" y="0"/>
            <wp:positionH relativeFrom="column">
              <wp:posOffset>-223520</wp:posOffset>
            </wp:positionH>
            <wp:positionV relativeFrom="paragraph">
              <wp:posOffset>0</wp:posOffset>
            </wp:positionV>
            <wp:extent cx="577850" cy="753745"/>
            <wp:effectExtent l="0" t="0" r="0" b="8255"/>
            <wp:wrapNone/>
            <wp:docPr id="2" name="Picture 20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gerb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75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332F" w:rsidRPr="00B75C1E" w:rsidRDefault="0047332F" w:rsidP="0047332F">
      <w:pPr>
        <w:autoSpaceDE w:val="0"/>
        <w:autoSpaceDN w:val="0"/>
        <w:adjustRightInd w:val="0"/>
        <w:ind w:firstLine="720"/>
        <w:rPr>
          <w:rFonts w:ascii="Times New Roman CYR" w:hAnsi="Times New Roman CYR"/>
          <w:b/>
          <w:caps/>
          <w:color w:val="000000"/>
          <w:lang w:val="bg-BG"/>
        </w:rPr>
      </w:pPr>
      <w:r>
        <w:rPr>
          <w:rFonts w:ascii="Times New Roman CYR" w:hAnsi="Times New Roman CYR"/>
          <w:b/>
          <w:caps/>
          <w:color w:val="000000"/>
          <w:lang w:val="bg-BG"/>
        </w:rPr>
        <w:t xml:space="preserve">    </w:t>
      </w:r>
      <w:r w:rsidRPr="00B75C1E">
        <w:rPr>
          <w:rFonts w:ascii="Times New Roman CYR" w:hAnsi="Times New Roman CYR"/>
          <w:b/>
          <w:caps/>
          <w:color w:val="000000"/>
          <w:lang w:val="bg-BG"/>
        </w:rPr>
        <w:t>РЕПУБЛИКА БЪЛГАРИЯ</w:t>
      </w:r>
    </w:p>
    <w:p w:rsidR="0047332F" w:rsidRPr="00B75C1E" w:rsidRDefault="0047332F" w:rsidP="0047332F">
      <w:pPr>
        <w:autoSpaceDE w:val="0"/>
        <w:autoSpaceDN w:val="0"/>
        <w:adjustRightInd w:val="0"/>
        <w:ind w:firstLine="720"/>
        <w:rPr>
          <w:rFonts w:ascii="Times New Roman CYR" w:hAnsi="Times New Roman CYR"/>
          <w:b/>
          <w:color w:val="000000"/>
          <w:lang w:val="bg-BG"/>
        </w:rPr>
      </w:pPr>
      <w:r>
        <w:rPr>
          <w:rFonts w:ascii="Times New Roman CYR" w:hAnsi="Times New Roman CYR"/>
          <w:b/>
          <w:color w:val="000000"/>
          <w:lang w:val="bg-BG"/>
        </w:rPr>
        <w:t xml:space="preserve">    </w:t>
      </w:r>
      <w:r w:rsidRPr="00B75C1E">
        <w:rPr>
          <w:rFonts w:ascii="Times New Roman CYR" w:hAnsi="Times New Roman CYR"/>
          <w:b/>
          <w:color w:val="000000"/>
          <w:lang w:val="bg-BG"/>
        </w:rPr>
        <w:t>ОБЛАСТНА АДМИНИСТРАЦИЯ</w:t>
      </w:r>
    </w:p>
    <w:p w:rsidR="0047332F" w:rsidRPr="00B75C1E" w:rsidRDefault="0047332F" w:rsidP="0047332F">
      <w:pPr>
        <w:autoSpaceDE w:val="0"/>
        <w:autoSpaceDN w:val="0"/>
        <w:adjustRightInd w:val="0"/>
        <w:rPr>
          <w:rFonts w:ascii="Times New Roman CYR" w:hAnsi="Times New Roman CYR"/>
          <w:b/>
          <w:caps/>
          <w:color w:val="000000"/>
          <w:lang w:val="bg-BG"/>
        </w:rPr>
      </w:pPr>
      <w:r w:rsidRPr="00B75C1E">
        <w:rPr>
          <w:rFonts w:ascii="Times New Roman CYR" w:hAnsi="Times New Roman CYR"/>
          <w:b/>
          <w:color w:val="000000"/>
          <w:lang w:val="bg-BG"/>
        </w:rPr>
        <w:t xml:space="preserve">               </w:t>
      </w:r>
      <w:r>
        <w:rPr>
          <w:rFonts w:ascii="Times New Roman CYR" w:hAnsi="Times New Roman CYR"/>
          <w:b/>
          <w:color w:val="000000"/>
          <w:lang w:val="bg-BG"/>
        </w:rPr>
        <w:t xml:space="preserve"> </w:t>
      </w:r>
      <w:r w:rsidRPr="00B75C1E">
        <w:rPr>
          <w:rFonts w:ascii="Times New Roman CYR" w:hAnsi="Times New Roman CYR"/>
          <w:b/>
          <w:color w:val="000000"/>
          <w:lang w:val="bg-BG"/>
        </w:rPr>
        <w:t>НА ОБЛАСТ ВРАЦА</w:t>
      </w:r>
    </w:p>
    <w:p w:rsidR="0047332F" w:rsidRPr="00B75C1E" w:rsidRDefault="0047332F" w:rsidP="0047332F">
      <w:pPr>
        <w:autoSpaceDE w:val="0"/>
        <w:autoSpaceDN w:val="0"/>
        <w:adjustRightInd w:val="0"/>
        <w:rPr>
          <w:rFonts w:ascii="Times New Roman CYR" w:hAnsi="Times New Roman CYR"/>
          <w:b/>
          <w:color w:val="000000"/>
          <w:sz w:val="22"/>
          <w:lang w:val="bg-BG"/>
        </w:rPr>
      </w:pPr>
    </w:p>
    <w:p w:rsidR="0047332F" w:rsidRPr="00B75C1E" w:rsidRDefault="0047332F" w:rsidP="0047332F">
      <w:pPr>
        <w:autoSpaceDE w:val="0"/>
        <w:autoSpaceDN w:val="0"/>
        <w:adjustRightInd w:val="0"/>
        <w:rPr>
          <w:rFonts w:ascii="Times New Roman CYR" w:hAnsi="Times New Roman CYR"/>
          <w:b/>
          <w:color w:val="000000"/>
          <w:sz w:val="22"/>
          <w:lang w:val="bg-BG"/>
        </w:rPr>
      </w:pPr>
    </w:p>
    <w:p w:rsidR="0047332F" w:rsidRPr="00B75C1E" w:rsidRDefault="0047332F" w:rsidP="0047332F">
      <w:pPr>
        <w:autoSpaceDE w:val="0"/>
        <w:autoSpaceDN w:val="0"/>
        <w:adjustRightInd w:val="0"/>
        <w:rPr>
          <w:rFonts w:ascii="Times New Roman CYR" w:hAnsi="Times New Roman CYR"/>
          <w:b/>
          <w:color w:val="000000"/>
          <w:sz w:val="22"/>
          <w:lang w:val="bg-BG"/>
        </w:rPr>
      </w:pPr>
    </w:p>
    <w:p w:rsidR="00373979" w:rsidRDefault="00373979" w:rsidP="0047332F">
      <w:pPr>
        <w:shd w:val="clear" w:color="auto" w:fill="FFFFFF"/>
        <w:jc w:val="both"/>
        <w:rPr>
          <w:b/>
          <w:bCs/>
          <w:color w:val="000000"/>
          <w:lang w:val="bg-BG"/>
        </w:rPr>
      </w:pPr>
    </w:p>
    <w:p w:rsidR="00373979" w:rsidRDefault="00373979" w:rsidP="0047332F">
      <w:pPr>
        <w:shd w:val="clear" w:color="auto" w:fill="FFFFFF"/>
        <w:jc w:val="both"/>
        <w:rPr>
          <w:b/>
          <w:bCs/>
          <w:color w:val="000000"/>
          <w:lang w:val="bg-BG"/>
        </w:rPr>
      </w:pPr>
    </w:p>
    <w:p w:rsidR="0056743F" w:rsidRDefault="0056743F" w:rsidP="00C14895">
      <w:pPr>
        <w:spacing w:after="120"/>
        <w:jc w:val="center"/>
        <w:rPr>
          <w:rFonts w:eastAsia="Calibri"/>
          <w:b/>
          <w:bCs/>
          <w:lang w:val="bg-BG"/>
        </w:rPr>
      </w:pPr>
    </w:p>
    <w:p w:rsidR="00C14895" w:rsidRPr="00C14895" w:rsidRDefault="00C14895" w:rsidP="00C14895">
      <w:pPr>
        <w:spacing w:after="120"/>
        <w:jc w:val="center"/>
        <w:rPr>
          <w:rFonts w:eastAsia="Calibri"/>
          <w:b/>
          <w:bCs/>
          <w:shd w:val="clear" w:color="auto" w:fill="FFFFFF"/>
        </w:rPr>
      </w:pPr>
      <w:bookmarkStart w:id="0" w:name="_GoBack"/>
      <w:bookmarkEnd w:id="0"/>
      <w:r w:rsidRPr="00C14895">
        <w:rPr>
          <w:rFonts w:eastAsia="Calibri"/>
          <w:b/>
          <w:bCs/>
          <w:lang w:val="bg-BG"/>
        </w:rPr>
        <w:t>ОБЛАСТЕН СЪВЕТ ЗА РАЗВИТИЕ НА ОБЛАСТ ВРАЦА</w:t>
      </w:r>
    </w:p>
    <w:p w:rsidR="00C14895" w:rsidRPr="00C14895" w:rsidRDefault="00C14895" w:rsidP="00C14895">
      <w:pPr>
        <w:spacing w:after="120"/>
        <w:rPr>
          <w:rFonts w:eastAsia="Calibri"/>
          <w:b/>
          <w:bCs/>
          <w:color w:val="000000"/>
          <w:shd w:val="clear" w:color="auto" w:fill="FFFFFF"/>
        </w:rPr>
      </w:pPr>
    </w:p>
    <w:p w:rsidR="00C14895" w:rsidRPr="00C14895" w:rsidRDefault="00C14895" w:rsidP="00C14895">
      <w:pPr>
        <w:jc w:val="center"/>
        <w:rPr>
          <w:rFonts w:eastAsia="Calibri"/>
          <w:b/>
          <w:bCs/>
          <w:color w:val="000000"/>
          <w:shd w:val="clear" w:color="auto" w:fill="FFFFFF"/>
        </w:rPr>
      </w:pPr>
      <w:r w:rsidRPr="00C14895">
        <w:rPr>
          <w:rFonts w:eastAsia="Calibri"/>
          <w:b/>
          <w:bCs/>
          <w:color w:val="000000"/>
          <w:shd w:val="clear" w:color="auto" w:fill="FFFFFF"/>
          <w:lang w:val="bg-BG"/>
        </w:rPr>
        <w:t>ИНДИКАТИВЕН ГРАФИК ЗА ЗАСЕДАНИЯ</w:t>
      </w:r>
    </w:p>
    <w:p w:rsidR="00373979" w:rsidRDefault="00373979" w:rsidP="0047332F">
      <w:pPr>
        <w:shd w:val="clear" w:color="auto" w:fill="FFFFFF"/>
        <w:jc w:val="both"/>
        <w:rPr>
          <w:b/>
          <w:bCs/>
          <w:color w:val="000000"/>
          <w:lang w:val="bg-BG"/>
        </w:rPr>
      </w:pPr>
    </w:p>
    <w:p w:rsidR="00373979" w:rsidRDefault="00373979" w:rsidP="0047332F">
      <w:pPr>
        <w:shd w:val="clear" w:color="auto" w:fill="FFFFFF"/>
        <w:jc w:val="both"/>
        <w:rPr>
          <w:b/>
          <w:bCs/>
          <w:color w:val="000000"/>
          <w:lang w:val="bg-BG"/>
        </w:rPr>
      </w:pPr>
    </w:p>
    <w:p w:rsidR="00C14895" w:rsidRDefault="00C14895" w:rsidP="0056743F">
      <w:pPr>
        <w:ind w:firstLine="851"/>
        <w:jc w:val="both"/>
        <w:textAlignment w:val="center"/>
        <w:rPr>
          <w:lang w:val="en"/>
        </w:rPr>
      </w:pPr>
      <w:r w:rsidRPr="0056743F">
        <w:rPr>
          <w:bCs/>
          <w:color w:val="000000"/>
          <w:lang w:val="bg-BG"/>
        </w:rPr>
        <w:t xml:space="preserve">Съгласно </w:t>
      </w:r>
      <w:r w:rsidR="0056743F">
        <w:rPr>
          <w:lang w:val="bg-BG"/>
        </w:rPr>
        <w:t>ч</w:t>
      </w:r>
      <w:r>
        <w:rPr>
          <w:lang w:val="en"/>
        </w:rPr>
        <w:t xml:space="preserve">л. </w:t>
      </w:r>
      <w:proofErr w:type="gramStart"/>
      <w:r>
        <w:rPr>
          <w:lang w:val="en"/>
        </w:rPr>
        <w:t>69</w:t>
      </w:r>
      <w:r>
        <w:rPr>
          <w:lang w:val="bg-BG"/>
        </w:rPr>
        <w:t xml:space="preserve">, ал </w:t>
      </w:r>
      <w:r>
        <w:rPr>
          <w:lang w:val="en"/>
        </w:rPr>
        <w:t>1</w:t>
      </w:r>
      <w:r>
        <w:rPr>
          <w:lang w:val="bg-BG"/>
        </w:rPr>
        <w:t xml:space="preserve"> от Правилника за прилагане на </w:t>
      </w:r>
      <w:r w:rsidR="0056743F">
        <w:rPr>
          <w:lang w:val="bg-BG"/>
        </w:rPr>
        <w:t>Закона за регионалното развитие,</w:t>
      </w:r>
      <w:r>
        <w:rPr>
          <w:lang w:val="en"/>
        </w:rPr>
        <w:t xml:space="preserve"> </w:t>
      </w:r>
      <w:proofErr w:type="spellStart"/>
      <w:r>
        <w:rPr>
          <w:lang w:val="en"/>
        </w:rPr>
        <w:t>Областният</w:t>
      </w:r>
      <w:proofErr w:type="spellEnd"/>
      <w:r>
        <w:rPr>
          <w:lang w:val="en"/>
        </w:rPr>
        <w:t xml:space="preserve"> </w:t>
      </w:r>
      <w:proofErr w:type="spellStart"/>
      <w:r>
        <w:rPr>
          <w:lang w:val="en"/>
        </w:rPr>
        <w:t>съвет</w:t>
      </w:r>
      <w:proofErr w:type="spellEnd"/>
      <w:r>
        <w:rPr>
          <w:lang w:val="en"/>
        </w:rPr>
        <w:t xml:space="preserve"> </w:t>
      </w:r>
      <w:proofErr w:type="spellStart"/>
      <w:r>
        <w:rPr>
          <w:lang w:val="en"/>
        </w:rPr>
        <w:t>за</w:t>
      </w:r>
      <w:proofErr w:type="spellEnd"/>
      <w:r>
        <w:rPr>
          <w:lang w:val="en"/>
        </w:rPr>
        <w:t xml:space="preserve"> </w:t>
      </w:r>
      <w:proofErr w:type="spellStart"/>
      <w:r>
        <w:rPr>
          <w:lang w:val="en"/>
        </w:rPr>
        <w:t>развитие</w:t>
      </w:r>
      <w:proofErr w:type="spellEnd"/>
      <w:r>
        <w:rPr>
          <w:lang w:val="en"/>
        </w:rPr>
        <w:t xml:space="preserve"> </w:t>
      </w:r>
      <w:proofErr w:type="spellStart"/>
      <w:r>
        <w:rPr>
          <w:lang w:val="en"/>
        </w:rPr>
        <w:t>заседава</w:t>
      </w:r>
      <w:proofErr w:type="spellEnd"/>
      <w:r>
        <w:rPr>
          <w:lang w:val="en"/>
        </w:rPr>
        <w:t xml:space="preserve"> </w:t>
      </w:r>
      <w:proofErr w:type="spellStart"/>
      <w:r>
        <w:rPr>
          <w:lang w:val="en"/>
        </w:rPr>
        <w:t>не</w:t>
      </w:r>
      <w:proofErr w:type="spellEnd"/>
      <w:r>
        <w:rPr>
          <w:lang w:val="en"/>
        </w:rPr>
        <w:t xml:space="preserve"> </w:t>
      </w:r>
      <w:proofErr w:type="spellStart"/>
      <w:r>
        <w:rPr>
          <w:lang w:val="en"/>
        </w:rPr>
        <w:t>по-малко</w:t>
      </w:r>
      <w:proofErr w:type="spellEnd"/>
      <w:r>
        <w:rPr>
          <w:lang w:val="en"/>
        </w:rPr>
        <w:t xml:space="preserve"> </w:t>
      </w:r>
      <w:proofErr w:type="spellStart"/>
      <w:r>
        <w:rPr>
          <w:lang w:val="en"/>
        </w:rPr>
        <w:t>от</w:t>
      </w:r>
      <w:proofErr w:type="spellEnd"/>
      <w:r>
        <w:rPr>
          <w:lang w:val="en"/>
        </w:rPr>
        <w:t xml:space="preserve"> 2 </w:t>
      </w:r>
      <w:proofErr w:type="spellStart"/>
      <w:r>
        <w:rPr>
          <w:lang w:val="en"/>
        </w:rPr>
        <w:t>пъти</w:t>
      </w:r>
      <w:proofErr w:type="spellEnd"/>
      <w:r>
        <w:rPr>
          <w:lang w:val="en"/>
        </w:rPr>
        <w:t xml:space="preserve"> </w:t>
      </w:r>
      <w:proofErr w:type="spellStart"/>
      <w:r>
        <w:rPr>
          <w:lang w:val="en"/>
        </w:rPr>
        <w:t>годишно</w:t>
      </w:r>
      <w:proofErr w:type="spellEnd"/>
      <w:r>
        <w:rPr>
          <w:lang w:val="en"/>
        </w:rPr>
        <w:t>.</w:t>
      </w:r>
      <w:proofErr w:type="gramEnd"/>
    </w:p>
    <w:p w:rsidR="00373979" w:rsidRDefault="00373979" w:rsidP="0047332F">
      <w:pPr>
        <w:shd w:val="clear" w:color="auto" w:fill="FFFFFF"/>
        <w:jc w:val="both"/>
        <w:rPr>
          <w:b/>
          <w:bCs/>
          <w:color w:val="000000"/>
          <w:lang w:val="bg-BG"/>
        </w:rPr>
      </w:pPr>
    </w:p>
    <w:sectPr w:rsidR="00373979" w:rsidSect="00E124E9">
      <w:pgSz w:w="11907" w:h="16840" w:code="9"/>
      <w:pgMar w:top="851" w:right="927" w:bottom="1134" w:left="1276" w:header="357" w:footer="91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4895" w:rsidRDefault="00C14895">
      <w:r>
        <w:separator/>
      </w:r>
    </w:p>
  </w:endnote>
  <w:endnote w:type="continuationSeparator" w:id="0">
    <w:p w:rsidR="00C14895" w:rsidRDefault="00C14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4895" w:rsidRDefault="00C14895">
      <w:r>
        <w:separator/>
      </w:r>
    </w:p>
  </w:footnote>
  <w:footnote w:type="continuationSeparator" w:id="0">
    <w:p w:rsidR="00C14895" w:rsidRDefault="00C148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3511F"/>
    <w:multiLevelType w:val="hybridMultilevel"/>
    <w:tmpl w:val="030660D0"/>
    <w:lvl w:ilvl="0" w:tplc="22D4961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4E6"/>
    <w:rsid w:val="00007870"/>
    <w:rsid w:val="00012104"/>
    <w:rsid w:val="0001784E"/>
    <w:rsid w:val="00040AAD"/>
    <w:rsid w:val="00070521"/>
    <w:rsid w:val="0007582D"/>
    <w:rsid w:val="000C5AF5"/>
    <w:rsid w:val="000C7AED"/>
    <w:rsid w:val="000D04A0"/>
    <w:rsid w:val="000E1BC1"/>
    <w:rsid w:val="000E58CE"/>
    <w:rsid w:val="0013123D"/>
    <w:rsid w:val="0013455B"/>
    <w:rsid w:val="00137C5E"/>
    <w:rsid w:val="001467CF"/>
    <w:rsid w:val="00160568"/>
    <w:rsid w:val="00171B76"/>
    <w:rsid w:val="00172D6B"/>
    <w:rsid w:val="00175375"/>
    <w:rsid w:val="001959A3"/>
    <w:rsid w:val="001B270F"/>
    <w:rsid w:val="001D02DD"/>
    <w:rsid w:val="001D6347"/>
    <w:rsid w:val="001E6B39"/>
    <w:rsid w:val="0020765A"/>
    <w:rsid w:val="0022615B"/>
    <w:rsid w:val="00251159"/>
    <w:rsid w:val="00267C2C"/>
    <w:rsid w:val="002B4277"/>
    <w:rsid w:val="003412B6"/>
    <w:rsid w:val="003719D5"/>
    <w:rsid w:val="00373979"/>
    <w:rsid w:val="00375B92"/>
    <w:rsid w:val="0039426D"/>
    <w:rsid w:val="003A2447"/>
    <w:rsid w:val="003C3B02"/>
    <w:rsid w:val="003F22FA"/>
    <w:rsid w:val="00405DE8"/>
    <w:rsid w:val="00416189"/>
    <w:rsid w:val="00432CB5"/>
    <w:rsid w:val="00436ECF"/>
    <w:rsid w:val="0047332F"/>
    <w:rsid w:val="004E6D31"/>
    <w:rsid w:val="0056743F"/>
    <w:rsid w:val="005C1498"/>
    <w:rsid w:val="005C4FA4"/>
    <w:rsid w:val="005D7853"/>
    <w:rsid w:val="0063278E"/>
    <w:rsid w:val="00667BA0"/>
    <w:rsid w:val="00680E8C"/>
    <w:rsid w:val="00684193"/>
    <w:rsid w:val="00684B68"/>
    <w:rsid w:val="006951E3"/>
    <w:rsid w:val="006D1BA4"/>
    <w:rsid w:val="00703959"/>
    <w:rsid w:val="00713FCD"/>
    <w:rsid w:val="00740854"/>
    <w:rsid w:val="007608DC"/>
    <w:rsid w:val="007807E4"/>
    <w:rsid w:val="00783AFB"/>
    <w:rsid w:val="0078759C"/>
    <w:rsid w:val="007A0C46"/>
    <w:rsid w:val="007D0BC9"/>
    <w:rsid w:val="007E5D56"/>
    <w:rsid w:val="00811152"/>
    <w:rsid w:val="00846304"/>
    <w:rsid w:val="0085377B"/>
    <w:rsid w:val="00856165"/>
    <w:rsid w:val="00870CB6"/>
    <w:rsid w:val="008769ED"/>
    <w:rsid w:val="00891CE3"/>
    <w:rsid w:val="008E3E27"/>
    <w:rsid w:val="008F3B38"/>
    <w:rsid w:val="009065A8"/>
    <w:rsid w:val="009107A0"/>
    <w:rsid w:val="0092393D"/>
    <w:rsid w:val="009525C9"/>
    <w:rsid w:val="00953CEA"/>
    <w:rsid w:val="00983DC0"/>
    <w:rsid w:val="009877C0"/>
    <w:rsid w:val="009948DB"/>
    <w:rsid w:val="009C5B67"/>
    <w:rsid w:val="009F694F"/>
    <w:rsid w:val="00A12195"/>
    <w:rsid w:val="00A4034A"/>
    <w:rsid w:val="00A41DD9"/>
    <w:rsid w:val="00A54A69"/>
    <w:rsid w:val="00A961DA"/>
    <w:rsid w:val="00AA54BF"/>
    <w:rsid w:val="00AB45E6"/>
    <w:rsid w:val="00AB7227"/>
    <w:rsid w:val="00B05472"/>
    <w:rsid w:val="00B338ED"/>
    <w:rsid w:val="00B34310"/>
    <w:rsid w:val="00B51182"/>
    <w:rsid w:val="00B6141D"/>
    <w:rsid w:val="00B75263"/>
    <w:rsid w:val="00B75C1E"/>
    <w:rsid w:val="00BA54C9"/>
    <w:rsid w:val="00BD76BB"/>
    <w:rsid w:val="00C007D5"/>
    <w:rsid w:val="00C146A8"/>
    <w:rsid w:val="00C14895"/>
    <w:rsid w:val="00C40000"/>
    <w:rsid w:val="00C57F56"/>
    <w:rsid w:val="00C725DA"/>
    <w:rsid w:val="00C74312"/>
    <w:rsid w:val="00C82B1C"/>
    <w:rsid w:val="00C945F5"/>
    <w:rsid w:val="00CA3E4D"/>
    <w:rsid w:val="00CA55EE"/>
    <w:rsid w:val="00CB765E"/>
    <w:rsid w:val="00CF3F40"/>
    <w:rsid w:val="00D4019D"/>
    <w:rsid w:val="00D544BB"/>
    <w:rsid w:val="00D5751E"/>
    <w:rsid w:val="00DA4A1B"/>
    <w:rsid w:val="00DE6F49"/>
    <w:rsid w:val="00DF0A1F"/>
    <w:rsid w:val="00E07729"/>
    <w:rsid w:val="00E124E9"/>
    <w:rsid w:val="00E16AE1"/>
    <w:rsid w:val="00E266B6"/>
    <w:rsid w:val="00E32B13"/>
    <w:rsid w:val="00E420EB"/>
    <w:rsid w:val="00E72DFB"/>
    <w:rsid w:val="00E76F03"/>
    <w:rsid w:val="00E831CF"/>
    <w:rsid w:val="00F03D56"/>
    <w:rsid w:val="00F1295D"/>
    <w:rsid w:val="00F54172"/>
    <w:rsid w:val="00F547AF"/>
    <w:rsid w:val="00F70AE9"/>
    <w:rsid w:val="00F728AD"/>
    <w:rsid w:val="00F86A5D"/>
    <w:rsid w:val="00F875BF"/>
    <w:rsid w:val="00F924E6"/>
    <w:rsid w:val="00FA4699"/>
    <w:rsid w:val="00FB5E39"/>
    <w:rsid w:val="00FD1B46"/>
    <w:rsid w:val="00FE47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qFormat/>
    <w:rsid w:val="001959A3"/>
    <w:pPr>
      <w:keepNext/>
      <w:spacing w:line="480" w:lineRule="auto"/>
      <w:ind w:left="5040"/>
      <w:outlineLvl w:val="2"/>
    </w:pPr>
    <w:rPr>
      <w:rFonts w:ascii="Times New Roman CYR" w:hAnsi="Times New Roman CYR"/>
      <w:b/>
      <w:color w:val="000000"/>
      <w:sz w:val="22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autoSpaceDE w:val="0"/>
      <w:autoSpaceDN w:val="0"/>
      <w:adjustRightInd w:val="0"/>
      <w:spacing w:after="20"/>
      <w:jc w:val="center"/>
    </w:pPr>
    <w:rPr>
      <w:rFonts w:ascii="Times New Roman CYR" w:hAnsi="Times New Roman CYR" w:cs="Times New Roman CYR"/>
      <w:b/>
      <w:bCs/>
      <w:caps/>
      <w:color w:val="000000"/>
      <w:sz w:val="22"/>
      <w:szCs w:val="22"/>
    </w:rPr>
  </w:style>
  <w:style w:type="paragraph" w:styleId="a4">
    <w:name w:val="header"/>
    <w:basedOn w:val="a"/>
    <w:pPr>
      <w:tabs>
        <w:tab w:val="center" w:pos="4703"/>
        <w:tab w:val="right" w:pos="9406"/>
      </w:tabs>
    </w:pPr>
  </w:style>
  <w:style w:type="paragraph" w:styleId="a5">
    <w:name w:val="footer"/>
    <w:basedOn w:val="a"/>
    <w:pPr>
      <w:tabs>
        <w:tab w:val="center" w:pos="4703"/>
        <w:tab w:val="right" w:pos="9406"/>
      </w:tabs>
    </w:pPr>
  </w:style>
  <w:style w:type="character" w:styleId="a6">
    <w:name w:val="Hyperlink"/>
    <w:basedOn w:val="a0"/>
    <w:rPr>
      <w:color w:val="0000FF"/>
      <w:u w:val="single"/>
    </w:rPr>
  </w:style>
  <w:style w:type="paragraph" w:styleId="2">
    <w:name w:val="Body Text Indent 2"/>
    <w:basedOn w:val="a"/>
    <w:rsid w:val="00E831CF"/>
    <w:pPr>
      <w:spacing w:after="120" w:line="480" w:lineRule="auto"/>
      <w:ind w:left="360"/>
    </w:pPr>
  </w:style>
  <w:style w:type="paragraph" w:styleId="a7">
    <w:name w:val="List Paragraph"/>
    <w:basedOn w:val="a"/>
    <w:uiPriority w:val="34"/>
    <w:qFormat/>
    <w:rsid w:val="009948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qFormat/>
    <w:rsid w:val="001959A3"/>
    <w:pPr>
      <w:keepNext/>
      <w:spacing w:line="480" w:lineRule="auto"/>
      <w:ind w:left="5040"/>
      <w:outlineLvl w:val="2"/>
    </w:pPr>
    <w:rPr>
      <w:rFonts w:ascii="Times New Roman CYR" w:hAnsi="Times New Roman CYR"/>
      <w:b/>
      <w:color w:val="000000"/>
      <w:sz w:val="22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autoSpaceDE w:val="0"/>
      <w:autoSpaceDN w:val="0"/>
      <w:adjustRightInd w:val="0"/>
      <w:spacing w:after="20"/>
      <w:jc w:val="center"/>
    </w:pPr>
    <w:rPr>
      <w:rFonts w:ascii="Times New Roman CYR" w:hAnsi="Times New Roman CYR" w:cs="Times New Roman CYR"/>
      <w:b/>
      <w:bCs/>
      <w:caps/>
      <w:color w:val="000000"/>
      <w:sz w:val="22"/>
      <w:szCs w:val="22"/>
    </w:rPr>
  </w:style>
  <w:style w:type="paragraph" w:styleId="a4">
    <w:name w:val="header"/>
    <w:basedOn w:val="a"/>
    <w:pPr>
      <w:tabs>
        <w:tab w:val="center" w:pos="4703"/>
        <w:tab w:val="right" w:pos="9406"/>
      </w:tabs>
    </w:pPr>
  </w:style>
  <w:style w:type="paragraph" w:styleId="a5">
    <w:name w:val="footer"/>
    <w:basedOn w:val="a"/>
    <w:pPr>
      <w:tabs>
        <w:tab w:val="center" w:pos="4703"/>
        <w:tab w:val="right" w:pos="9406"/>
      </w:tabs>
    </w:pPr>
  </w:style>
  <w:style w:type="character" w:styleId="a6">
    <w:name w:val="Hyperlink"/>
    <w:basedOn w:val="a0"/>
    <w:rPr>
      <w:color w:val="0000FF"/>
      <w:u w:val="single"/>
    </w:rPr>
  </w:style>
  <w:style w:type="paragraph" w:styleId="2">
    <w:name w:val="Body Text Indent 2"/>
    <w:basedOn w:val="a"/>
    <w:rsid w:val="00E831CF"/>
    <w:pPr>
      <w:spacing w:after="120" w:line="480" w:lineRule="auto"/>
      <w:ind w:left="360"/>
    </w:pPr>
  </w:style>
  <w:style w:type="paragraph" w:styleId="a7">
    <w:name w:val="List Paragraph"/>
    <w:basedOn w:val="a"/>
    <w:uiPriority w:val="34"/>
    <w:qFormat/>
    <w:rsid w:val="009948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7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94462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41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A2182-DA81-48C5-9D06-241BA83FD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CM</Company>
  <LinksUpToDate>false</LinksUpToDate>
  <CharactersWithSpaces>324</CharactersWithSpaces>
  <SharedDoc>false</SharedDoc>
  <HLinks>
    <vt:vector size="12" baseType="variant">
      <vt:variant>
        <vt:i4>393301</vt:i4>
      </vt:variant>
      <vt:variant>
        <vt:i4>3</vt:i4>
      </vt:variant>
      <vt:variant>
        <vt:i4>0</vt:i4>
      </vt:variant>
      <vt:variant>
        <vt:i4>5</vt:i4>
      </vt:variant>
      <vt:variant>
        <vt:lpwstr>http://www.vratsa.bg/</vt:lpwstr>
      </vt:variant>
      <vt:variant>
        <vt:lpwstr/>
      </vt:variant>
      <vt:variant>
        <vt:i4>786488</vt:i4>
      </vt:variant>
      <vt:variant>
        <vt:i4>0</vt:i4>
      </vt:variant>
      <vt:variant>
        <vt:i4>0</vt:i4>
      </vt:variant>
      <vt:variant>
        <vt:i4>5</vt:i4>
      </vt:variant>
      <vt:variant>
        <vt:lpwstr>mailto:obl-vr@vr.government.bg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vdamianova</dc:creator>
  <cp:lastModifiedBy>eilieva</cp:lastModifiedBy>
  <cp:revision>2</cp:revision>
  <cp:lastPrinted>2013-07-18T14:06:00Z</cp:lastPrinted>
  <dcterms:created xsi:type="dcterms:W3CDTF">2017-08-23T13:22:00Z</dcterms:created>
  <dcterms:modified xsi:type="dcterms:W3CDTF">2017-08-23T13:22:00Z</dcterms:modified>
</cp:coreProperties>
</file>